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903" w:rsidRPr="005B6CC7" w:rsidRDefault="005B6CC7" w:rsidP="005B6CC7">
      <w:pPr>
        <w:jc w:val="center"/>
        <w:rPr>
          <w:b/>
          <w:sz w:val="44"/>
          <w:szCs w:val="44"/>
        </w:rPr>
      </w:pPr>
      <w:bookmarkStart w:id="0" w:name="_GoBack"/>
      <w:bookmarkEnd w:id="0"/>
      <w:r w:rsidRPr="005B6CC7">
        <w:rPr>
          <w:b/>
          <w:sz w:val="44"/>
          <w:szCs w:val="44"/>
        </w:rPr>
        <w:t>LES DESSOUS DES CARTES</w:t>
      </w:r>
    </w:p>
    <w:p w:rsidR="005B6CC7" w:rsidRPr="008C3914" w:rsidRDefault="005B6CC7" w:rsidP="005B6CC7">
      <w:pPr>
        <w:jc w:val="center"/>
        <w:rPr>
          <w:b/>
          <w:color w:val="FF0000"/>
          <w:sz w:val="32"/>
          <w:szCs w:val="32"/>
        </w:rPr>
      </w:pPr>
      <w:r w:rsidRPr="008C3914">
        <w:rPr>
          <w:b/>
          <w:color w:val="FF0000"/>
          <w:sz w:val="32"/>
          <w:szCs w:val="32"/>
        </w:rPr>
        <w:t>ISRAËL/PALESTINE/HAMAS</w:t>
      </w:r>
    </w:p>
    <w:p w:rsidR="006D3278" w:rsidRPr="005B6CC7" w:rsidRDefault="00EE59A9" w:rsidP="00E804EF">
      <w:pPr>
        <w:jc w:val="right"/>
        <w:rPr>
          <w:b/>
          <w:color w:val="FF0000"/>
        </w:rPr>
      </w:pPr>
      <w:r>
        <w:rPr>
          <w:b/>
          <w:noProof/>
          <w:color w:val="FF0000"/>
          <w:lang w:eastAsia="fr-FR"/>
        </w:rPr>
        <mc:AlternateContent>
          <mc:Choice Requires="wps">
            <w:drawing>
              <wp:anchor distT="0" distB="0" distL="114300" distR="114300" simplePos="0" relativeHeight="251663360" behindDoc="0" locked="0" layoutInCell="1" allowOverlap="1" wp14:anchorId="4078FB38" wp14:editId="7C4A5B59">
                <wp:simplePos x="0" y="0"/>
                <wp:positionH relativeFrom="column">
                  <wp:posOffset>3380105</wp:posOffset>
                </wp:positionH>
                <wp:positionV relativeFrom="paragraph">
                  <wp:posOffset>1254760</wp:posOffset>
                </wp:positionV>
                <wp:extent cx="1162050" cy="349250"/>
                <wp:effectExtent l="0" t="0" r="19050" b="12700"/>
                <wp:wrapNone/>
                <wp:docPr id="13" name="Zone de texte 13"/>
                <wp:cNvGraphicFramePr/>
                <a:graphic xmlns:a="http://schemas.openxmlformats.org/drawingml/2006/main">
                  <a:graphicData uri="http://schemas.microsoft.com/office/word/2010/wordprocessingShape">
                    <wps:wsp>
                      <wps:cNvSpPr txBox="1"/>
                      <wps:spPr>
                        <a:xfrm>
                          <a:off x="0" y="0"/>
                          <a:ext cx="116205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266.15pt;margin-top:98.8pt;width:91.5pt;height: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6slgIAALkFAAAOAAAAZHJzL2Uyb0RvYy54bWysVE1PGzEQvVfqf7B8L5uEQEvEBqUgqkoI&#10;UKFC6s3x2mSF1+PaTrL01/fZuwnh40LVy+7Y82Y88+bj+KRtDFspH2qyJR/uDThTVlJV2/uS/7w9&#10;//SFsxCFrYQhq0r+qAI/mX78cLx2EzWiBZlKeQYnNkzWruSLGN2kKIJcqEaEPXLKQqnJNyLi6O+L&#10;yos1vDemGA0Gh8WafOU8SRUCbs86JZ9m/1orGa+0DioyU3LEFvPX5+88fYvpsZjce+EWtezDEP8Q&#10;RSNqi0e3rs5EFGzp61eumlp6CqTjnqSmIK1rqXIOyGY4eJHNzUI4lXMBOcFtaQr/z628XF17Vleo&#10;3T5nVjSo0S9UilWKRdVGxXAPktYuTIC9cUDH9iu1MNjcB1ym3Fvtm/RHVgx60P24pRiumExGw8PR&#10;4AAqCd3++GgEGe6LJ2vnQ/ymqGFJKLlHCTOzYnURYgfdQNJjgUxdndfG5ENqG3VqPFsJFNzEHCOc&#10;P0MZy9YlP9zH0688JNdb+7kR8qEPb8cD/BmbLFVusD6sxFDHRJbio1EJY+wPpUFwJuSNGIWUym7j&#10;zOiE0sjoPYY9/imq9xh3ecAiv0w2bo2b2pLvWHpObfWwoVZ3eNRwJ+8kxnbe9p0zp+oRjeOpm7/g&#10;5HkNoi9EiNfCY+DQEFgi8QofbQjVoV7ibEH+z1v3CY85gJazNQa45OH3UnjFmfluMSFHw/E4TXw+&#10;jA8+j3Dwu5r5rsYum1NCywyxrpzMYsJHsxG1p+YOu2aWXoVKWIm3Sx434mns1gp2lVSzWQZhxp2I&#10;F/bGyeQ60Zsa7La9E971DZ6m7JI2oy4mL/q8wyZLS7NlJF3nIUgEd6z2xGM/5DHqd1laQLvnjHra&#10;uNO/AAAA//8DAFBLAwQUAAYACAAAACEADTwWa94AAAALAQAADwAAAGRycy9kb3ducmV2LnhtbEyP&#10;wU7DMAyG70i8Q2Qkbixdp3Zd13QCNLhwYqCds8ZLIpqkarKuvD3mBEf7//T7c7ObXc8mHKMNXsBy&#10;kQFD3wVlvRbw+fHyUAGLSXol++BRwDdG2LW3N42sVbj6d5wOSTMq8bGWAkxKQ8157Aw6GRdhQE/Z&#10;OYxOJhpHzdUor1Tuep5nWcmdtJ4uGDngs8Hu63BxAvZPeqO7So5mXylrp/l4ftOvQtzfzY9bYAnn&#10;9AfDrz6pQ0tOp3DxKrJeQLHKV4RSsFmXwIhYLwvanATkRV4Cbxv+/4f2BwAA//8DAFBLAQItABQA&#10;BgAIAAAAIQC2gziS/gAAAOEBAAATAAAAAAAAAAAAAAAAAAAAAABbQ29udGVudF9UeXBlc10ueG1s&#10;UEsBAi0AFAAGAAgAAAAhADj9If/WAAAAlAEAAAsAAAAAAAAAAAAAAAAALwEAAF9yZWxzLy5yZWxz&#10;UEsBAi0AFAAGAAgAAAAhALcsnqyWAgAAuQUAAA4AAAAAAAAAAAAAAAAALgIAAGRycy9lMm9Eb2Mu&#10;eG1sUEsBAi0AFAAGAAgAAAAhAA08FmveAAAACwEAAA8AAAAAAAAAAAAAAAAA8AQAAGRycy9kb3du&#10;cmV2LnhtbFBLBQYAAAAABAAEAPMAAAD7BQAAAAA=&#10;" fillcolor="white [3201]" strokeweight=".5pt">
                <v:textbox>
                  <w:txbxContent>
                    <w:p w:rsidR="002F4E14" w:rsidRDefault="002F4E14"/>
                  </w:txbxContent>
                </v:textbox>
              </v:shape>
            </w:pict>
          </mc:Fallback>
        </mc:AlternateContent>
      </w:r>
      <w:r w:rsidR="006D3278">
        <w:rPr>
          <w:b/>
          <w:noProof/>
          <w:color w:val="FF0000"/>
          <w:lang w:eastAsia="fr-FR"/>
        </w:rPr>
        <mc:AlternateContent>
          <mc:Choice Requires="wps">
            <w:drawing>
              <wp:anchor distT="0" distB="0" distL="114300" distR="114300" simplePos="0" relativeHeight="251665408" behindDoc="0" locked="0" layoutInCell="1" allowOverlap="1" wp14:anchorId="558F428D" wp14:editId="73F8FD4D">
                <wp:simplePos x="0" y="0"/>
                <wp:positionH relativeFrom="column">
                  <wp:posOffset>2262505</wp:posOffset>
                </wp:positionH>
                <wp:positionV relativeFrom="paragraph">
                  <wp:posOffset>2010410</wp:posOffset>
                </wp:positionV>
                <wp:extent cx="800100" cy="2476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178.15pt;margin-top:158.3pt;width:63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HmAIAAL8FAAAOAAAAZHJzL2Uyb0RvYy54bWysVNtOGzEQfa/Uf7D8XjZJw6URG5SCqCoh&#10;QA0VUt8cr01WeD2u7SSbfn2PvUkIlxeqvuyOPWfGM2cup2dtY9hS+VCTLXn/oMeZspKq2j6U/Ofd&#10;5acTzkIUthKGrCr5WgV+Nv744XTlRmpAczKV8gxObBitXMnnMbpRUQQ5V40IB+SUhVKTb0TE0T8U&#10;lRcreG9MMej1jooV+cp5kioE3F50Sj7O/rVWMt5oHVRkpuSILeavz99Z+hbjUzF68MLNa7kJQ/xD&#10;FI2oLR7duboQUbCFr1+5amrpKZCOB5KagrSupco5IJt+70U207lwKucCcoLb0RT+n1t5vbz1rK5Q&#10;u0POrGhQo1+oFKsUi6qNiuEeJK1cGAE7dUDH9iu1MNjeB1ym3Fvtm/RHVgx60L3eUQxXTOLypIc0&#10;oZFQDYbHR4e5BMWTsfMhflPUsCSU3KOCmVixvAoRgQC6haS3Apm6uqyNyYfUNerceLYUqLeJOURY&#10;PEMZy1YlP/qMp195SK539jMj5GNK8rkHnIxNlir31yasRFBHRJbi2qiEMfaH0uA38/FGjEJKZXdx&#10;ZnRCaWT0HsMN/imq9xh3ecAiv0w27oyb2pLvWHpObfW4pVZ3eJC0l3cSYztru8ba9smMqjXax1M3&#10;hcHJyxp8X4kQb4XH2KEvsEriDT7aEIpEG4mzOfk/b90nPKYBWs5WGOOSh98L4RVn5rvFnHzpD4dp&#10;7vNheHg8wMHva2b7Grtozgmd08fScjKLCR/NVtSemntsnEl6FSphJd4uedyK57FbLthYUk0mGYRJ&#10;dyJe2amTyXViOfXZXXsvvNv0eZq1a9oOvBi9aPcOmywtTRaRdJ1nIfHcsbrhH1sit+tmo6U1tH/O&#10;qKe9O/4LAAD//wMAUEsDBBQABgAIAAAAIQDKFIoP3gAAAAsBAAAPAAAAZHJzL2Rvd25yZXYueG1s&#10;TI/BTsMwEETvSPyDtUjcqNOWWmkapwJUuHCiIM5uvLUtYjuK3TT8PdsTve3ujGbf1NvJd2zEIbkY&#10;JMxnBTAMbdQuGAlfn68PJbCUVdCqiwEl/GKCbXN7U6tKx3P4wHGfDaOQkColwebcV5yn1qJXaRZ7&#10;DKQd4+BVpnUwXA/qTOG+44uiENwrF+iDVT2+WGx/9icvYfds1qYt1WB3pXZunL6P7+ZNyvu76WkD&#10;LOOU/81wwSd0aIjpEE9BJ9ZJWK7Ekqw0zIUARo7HckGXw0VaCeBNza87NH8AAAD//wMAUEsBAi0A&#10;FAAGAAgAAAAhALaDOJL+AAAA4QEAABMAAAAAAAAAAAAAAAAAAAAAAFtDb250ZW50X1R5cGVzXS54&#10;bWxQSwECLQAUAAYACAAAACEAOP0h/9YAAACUAQAACwAAAAAAAAAAAAAAAAAvAQAAX3JlbHMvLnJl&#10;bHNQSwECLQAUAAYACAAAACEAfgA8h5gCAAC/BQAADgAAAAAAAAAAAAAAAAAuAgAAZHJzL2Uyb0Rv&#10;Yy54bWxQSwECLQAUAAYACAAAACEAyhSKD94AAAALAQAADwAAAAAAAAAAAAAAAADyBAAAZHJzL2Rv&#10;d25yZXYueG1sUEsFBgAAAAAEAAQA8wAAAP0FAAAAAA==&#10;" fillcolor="white [3201]" strokeweight=".5pt">
                <v:textbox>
                  <w:txbxContent>
                    <w:p w:rsidR="002F4E14" w:rsidRDefault="002F4E14"/>
                  </w:txbxContent>
                </v:textbox>
              </v:shape>
            </w:pict>
          </mc:Fallback>
        </mc:AlternateContent>
      </w:r>
      <w:r w:rsidR="006D3278">
        <w:rPr>
          <w:b/>
          <w:noProof/>
          <w:color w:val="FF0000"/>
          <w:lang w:eastAsia="fr-FR"/>
        </w:rPr>
        <mc:AlternateContent>
          <mc:Choice Requires="wps">
            <w:drawing>
              <wp:anchor distT="0" distB="0" distL="114300" distR="114300" simplePos="0" relativeHeight="251664384" behindDoc="0" locked="0" layoutInCell="1" allowOverlap="1" wp14:anchorId="321A6A42" wp14:editId="3A6B4669">
                <wp:simplePos x="0" y="0"/>
                <wp:positionH relativeFrom="column">
                  <wp:posOffset>922655</wp:posOffset>
                </wp:positionH>
                <wp:positionV relativeFrom="paragraph">
                  <wp:posOffset>1115060</wp:posOffset>
                </wp:positionV>
                <wp:extent cx="1104900" cy="355600"/>
                <wp:effectExtent l="0" t="0" r="19050" b="25400"/>
                <wp:wrapNone/>
                <wp:docPr id="14" name="Zone de texte 14"/>
                <wp:cNvGraphicFramePr/>
                <a:graphic xmlns:a="http://schemas.openxmlformats.org/drawingml/2006/main">
                  <a:graphicData uri="http://schemas.microsoft.com/office/word/2010/wordprocessingShape">
                    <wps:wsp>
                      <wps:cNvSpPr txBox="1"/>
                      <wps:spPr>
                        <a:xfrm>
                          <a:off x="0" y="0"/>
                          <a:ext cx="11049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28" type="#_x0000_t202" style="position:absolute;left:0;text-align:left;margin-left:72.65pt;margin-top:87.8pt;width:87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dimgIAAMAFAAAOAAAAZHJzL2Uyb0RvYy54bWysVN9P2zAQfp+0/8Hy+0haWjYqUtSBmCYh&#10;QIMJaW+uY1ML2+fZbpPy1+/sJKUwXpj2kpx9353vvvtxctoaTTbCBwW2oqODkhJhOdTKPlT0593F&#10;py+UhMhszTRYUdGtCPR0/vHDSeNmYgwr0LXwBJ3YMGtcRVcxullRBL4ShoUDcMKiUoI3LOLRPxS1&#10;Zw16N7oYl+VR0YCvnQcuQsDb805J59m/lILHaymDiERXFGOL+evzd5m+xfyEzR48cyvF+zDYP0Rh&#10;mLL46M7VOYuMrL36y5VR3EMAGQ84mAKkVFzkHDCbUfkqm9sVcyLnguQEt6Mp/D+3/Gpz44mqsXYT&#10;SiwzWKNfWClSCxJFGwXBeySpcWGG2FuH6Nh+hRYNhvuAlyn3VnqT/pgVQT3Svd1RjK4IT0ajcnJc&#10;ooqj7nA6PUIZ3RfP1s6H+E2AIUmoqMcSZmbZ5jLEDjpA0mMBtKovlNb5kNpGnGlPNgwLrmOOEZ2/&#10;QGlLmooeHU7L7PiFLrne2S814499eHso9Kdtek7kBuvDSgx1TGQpbrVIGG1/CIkEZ0LeiJFxLuwu&#10;zoxOKIkZvcewxz9H9R7jLg+0yC+DjTtjoyz4jqWX1NaPA7Wyw2MN9/JOYmyXbe6s8dAoS6i32D8e&#10;ujEMjl8o5PuShXjDPM4d9gXukniNH6kBiwS9RMkK/NNb9wmP44BaShqc44qG32vmBSX6u8VBOR5N&#10;Jmnw82Ey/TzGg9/XLPc1dm3OADtnhFvL8SwmfNSDKD2Ye1w5i/Qqqpjl+HZF4yCexW674MriYrHI&#10;IBx1x+KlvXU8uU4spz67a++Zd32fp2G7gmHi2exVu3fYZGlhsY4gVZ6FxHPHas8/rok8Tf1KS3to&#10;/5xRz4t3/gcAAP//AwBQSwMEFAAGAAgAAAAhAG7jq3DeAAAACwEAAA8AAABkcnMvZG93bnJldi54&#10;bWxMj8FOwzAQRO9I/IO1SNyok4aGNMSpABUunChVz27s2hbxOordNPw9ywluO7uj2TfNZvY9m/QY&#10;XUAB+SIDprELyqERsP98vauAxSRRyT6gFvCtI2za66tG1ipc8ENPu2QYhWCspQCb0lBzHjurvYyL&#10;MGik2ymMXiaSo+FqlBcK9z1fZlnJvXRIH6wc9IvV3dfu7AVsn83adJUc7bZSzk3z4fRu3oS4vZmf&#10;HoElPac/M/ziEzq0xHQMZ1SR9aTvVwVZaXhYlcDIUeRr2hwFLIu8BN42/H+H9gcAAP//AwBQSwEC&#10;LQAUAAYACAAAACEAtoM4kv4AAADhAQAAEwAAAAAAAAAAAAAAAAAAAAAAW0NvbnRlbnRfVHlwZXNd&#10;LnhtbFBLAQItABQABgAIAAAAIQA4/SH/1gAAAJQBAAALAAAAAAAAAAAAAAAAAC8BAABfcmVscy8u&#10;cmVsc1BLAQItABQABgAIAAAAIQD4I7dimgIAAMAFAAAOAAAAAAAAAAAAAAAAAC4CAABkcnMvZTJv&#10;RG9jLnhtbFBLAQItABQABgAIAAAAIQBu46tw3gAAAAsBAAAPAAAAAAAAAAAAAAAAAPQEAABkcnMv&#10;ZG93bnJldi54bWxQSwUGAAAAAAQABADzAAAA/wUAAAAA&#10;" fillcolor="white [3201]" strokeweight=".5pt">
                <v:textbox>
                  <w:txbxContent>
                    <w:p w:rsidR="002F4E14" w:rsidRDefault="002F4E14"/>
                  </w:txbxContent>
                </v:textbox>
              </v:shape>
            </w:pict>
          </mc:Fallback>
        </mc:AlternateContent>
      </w:r>
      <w:r w:rsidR="006D3278">
        <w:rPr>
          <w:b/>
          <w:noProof/>
          <w:color w:val="FF0000"/>
          <w:lang w:eastAsia="fr-FR"/>
        </w:rPr>
        <mc:AlternateContent>
          <mc:Choice Requires="wps">
            <w:drawing>
              <wp:anchor distT="0" distB="0" distL="114300" distR="114300" simplePos="0" relativeHeight="251662336" behindDoc="0" locked="0" layoutInCell="1" allowOverlap="1">
                <wp:simplePos x="0" y="0"/>
                <wp:positionH relativeFrom="column">
                  <wp:posOffset>281305</wp:posOffset>
                </wp:positionH>
                <wp:positionV relativeFrom="paragraph">
                  <wp:posOffset>3553460</wp:posOffset>
                </wp:positionV>
                <wp:extent cx="1320800" cy="234950"/>
                <wp:effectExtent l="0" t="0" r="12700" b="12700"/>
                <wp:wrapNone/>
                <wp:docPr id="12" name="Zone de texte 12"/>
                <wp:cNvGraphicFramePr/>
                <a:graphic xmlns:a="http://schemas.openxmlformats.org/drawingml/2006/main">
                  <a:graphicData uri="http://schemas.microsoft.com/office/word/2010/wordprocessingShape">
                    <wps:wsp>
                      <wps:cNvSpPr txBox="1"/>
                      <wps:spPr>
                        <a:xfrm>
                          <a:off x="0" y="0"/>
                          <a:ext cx="1320800"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29" type="#_x0000_t202" style="position:absolute;left:0;text-align:left;margin-left:22.15pt;margin-top:279.8pt;width:104pt;height: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lgmgIAAMAFAAAOAAAAZHJzL2Uyb0RvYy54bWysVNtOGzEQfa/Uf7D8XjY3KERsUAqiqoQK&#10;KlRIfXO8Nlnh9bi2k2z69T32JiFcXqj6sjv2nBnPnLmcnrWNYUvlQ0225P2DHmfKSqpq+1Dyn3eX&#10;n445C1HYShiyquRrFfjZ5OOH05UbqwHNyVTKMzixYbxyJZ/H6MZFEeRcNSIckFMWSk2+ERFH/1BU&#10;XqzgvTHFoNc7KlbkK+dJqhBwe9Ep+ST711rJeK11UJGZkiO2mL8+f2fpW0xOxfjBCzev5SYM8Q9R&#10;NKK2eHTn6kJEwRa+fuWqqaWnQDoeSGoK0rqWKueAbPq9F9nczoVTOReQE9yOpvD/3MrvyxvP6gq1&#10;G3BmRYMa/UKlWKVYVG1UDPcgaeXCGNhbB3Rsv1ALg+19wGXKvdW+SX9kxaAH3esdxXDFZDIaDnrH&#10;PagkdIPh6OQw16B4snY+xK+KGpaEknuUMDMrllchIhJAt5D0WCBTV5e1MfmQ2kadG8+WAgU3MccI&#10;i2coY9mq5EdDPP3KQ3K9s58ZIR9Tls894GRsslS5wTZhJYY6JrIU10YljLE/lAbBmZA3YhRSKruL&#10;M6MTSiOj9xhu8E9Rvce4ywMW+WWycWfc1JZ8x9JzaqvHLbW6w4OkvbyTGNtZmztruG2UGVVr9I+n&#10;bgyDk5c1+L4SId4Ij7lDX2CXxGt8tCEUiTYSZ3Pyf966T3iMA7ScrTDHJQ+/F8Irzsw3i0E56Y9G&#10;afDzYXT4eYCD39fM9jV20ZwTOqePreVkFhM+mq2oPTX3WDnT9CpUwkq8XfK4Fc9jt12wsqSaTjMI&#10;o+5EvLK3TibXieXUZ3ftvfBu0+dp2L7TduLF+EW7d9hkaWm6iKTrPAuJ547VDf9YE7ldNyst7aH9&#10;c0Y9Ld7JXwAAAP//AwBQSwMEFAAGAAgAAAAhAIw7WE7dAAAACgEAAA8AAABkcnMvZG93bnJldi54&#10;bWxMj8FOwzAMhu9IvENkJG4spaxVW5pOgDYunBiIs9dkSUSTVE3WlbefOcHRvz/9/txuFjewWU3R&#10;Bi/gfpUBU74P0not4PNjd1cBiwm9xCF4JeBHRdh011ctNjKc/bua90kzKvGxQQEmpbHhPPZGOYyr&#10;MCpPu2OYHCYaJ83lhGcqdwPPs6zkDq2nCwZH9WJU/70/OQHbZ13rvsLJbCtp7bx8Hd/0qxC3N8vT&#10;I7CklvQHw68+qUNHTodw8jKyQcB6/UCkgKKoS2AE5EVOyYGSuiyBdy3//0J3AQAA//8DAFBLAQIt&#10;ABQABgAIAAAAIQC2gziS/gAAAOEBAAATAAAAAAAAAAAAAAAAAAAAAABbQ29udGVudF9UeXBlc10u&#10;eG1sUEsBAi0AFAAGAAgAAAAhADj9If/WAAAAlAEAAAsAAAAAAAAAAAAAAAAALwEAAF9yZWxzLy5y&#10;ZWxzUEsBAi0AFAAGAAgAAAAhABI0WWCaAgAAwAUAAA4AAAAAAAAAAAAAAAAALgIAAGRycy9lMm9E&#10;b2MueG1sUEsBAi0AFAAGAAgAAAAhAIw7WE7dAAAACgEAAA8AAAAAAAAAAAAAAAAA9AQAAGRycy9k&#10;b3ducmV2LnhtbFBLBQYAAAAABAAEAPMAAAD+BQAAAAA=&#10;" fillcolor="white [3201]" strokeweight=".5pt">
                <v:textbox>
                  <w:txbxContent>
                    <w:p w:rsidR="002F4E14" w:rsidRDefault="002F4E14"/>
                  </w:txbxContent>
                </v:textbox>
              </v:shape>
            </w:pict>
          </mc:Fallback>
        </mc:AlternateContent>
      </w:r>
      <w:r w:rsidR="006D3278">
        <w:rPr>
          <w:b/>
          <w:noProof/>
          <w:color w:val="FF0000"/>
          <w:lang w:eastAsia="fr-FR"/>
        </w:rPr>
        <mc:AlternateContent>
          <mc:Choice Requires="wps">
            <w:drawing>
              <wp:anchor distT="0" distB="0" distL="114300" distR="114300" simplePos="0" relativeHeight="251661312" behindDoc="0" locked="0" layoutInCell="1" allowOverlap="1">
                <wp:simplePos x="0" y="0"/>
                <wp:positionH relativeFrom="column">
                  <wp:posOffset>2262505</wp:posOffset>
                </wp:positionH>
                <wp:positionV relativeFrom="paragraph">
                  <wp:posOffset>3439160</wp:posOffset>
                </wp:positionV>
                <wp:extent cx="1803400" cy="349250"/>
                <wp:effectExtent l="0" t="0" r="25400" b="12700"/>
                <wp:wrapNone/>
                <wp:docPr id="11" name="Zone de texte 11"/>
                <wp:cNvGraphicFramePr/>
                <a:graphic xmlns:a="http://schemas.openxmlformats.org/drawingml/2006/main">
                  <a:graphicData uri="http://schemas.microsoft.com/office/word/2010/wordprocessingShape">
                    <wps:wsp>
                      <wps:cNvSpPr txBox="1"/>
                      <wps:spPr>
                        <a:xfrm>
                          <a:off x="0" y="0"/>
                          <a:ext cx="180340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0" type="#_x0000_t202" style="position:absolute;left:0;text-align:left;margin-left:178.15pt;margin-top:270.8pt;width:142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vcmQIAAMAFAAAOAAAAZHJzL2Uyb0RvYy54bWysVE1PGzEQvVfqf7B8L5uEQCFig1IQVSUE&#10;qFAh9eZ4bbLC63FtJ9nw6/vsTUL4uFD1sjv2vBnPvPk4OW0bwxbKh5psyft7Pc6UlVTV9qHkv+4u&#10;vhxxFqKwlTBkVclXKvDT8edPJ0s3UgOakamUZ3Biw2jpSj6L0Y2KIsiZakTYI6cslJp8IyKO/qGo&#10;vFjCe2OKQa93WCzJV86TVCHg9rxT8nH2r7WS8VrroCIzJUdsMX99/k7TtxifiNGDF25Wy3UY4h+i&#10;aERt8ejW1bmIgs19/cZVU0tPgXTck9QUpHUtVc4B2fR7r7K5nQmnci4gJ7gtTeH/uZVXixvP6gq1&#10;63NmRYMa/UalWKVYVG1UDPcgaenCCNhbB3Rsv1ELg819wGXKvdW+SX9kxaAH3astxXDFZDI66u0P&#10;e1BJ6PaHx4ODXIPi2dr5EL8ralgSSu5RwsysWFyGiEgA3UDSY4FMXV3UxuRDaht1ZjxbCBTcxBwj&#10;LF6gjGXLkh/u4+k3HpLrrf3UCPmYsnzpASdjk6XKDbYOKzHUMZGluDIqYYz9qTQIzoS8E6OQUtlt&#10;nBmdUBoZfcRwjX+O6iPGXR6wyC+TjVvjprbkO5ZeUls9bqjVHR4k7eSdxNhO29xZw02jTKlaoX88&#10;dWMYnLyowfelCPFGeMwd+gK7JF7jow2hSLSWOJuRf3rvPuExDtBytsQclzz8mQuvODM/LAbluD8c&#10;psHPh+HB1wEOflcz3dXYeXNG6BzMAqLLYsJHsxG1p+YeK2eSXoVKWIm3Sx434lnstgtWllSTSQZh&#10;1J2Il/bWyeQ6sZz67K69F96t+zwN2xVtJl6MXrV7h02WlibzSLrOs5B47lhd8481kdt1vdLSHto9&#10;Z9Tz4h3/BQAA//8DAFBLAwQUAAYACAAAACEA9kARG94AAAALAQAADwAAAGRycy9kb3ducmV2Lnht&#10;bEyPwU7DMAyG70i8Q2Qkbiwd26KuazoBGlw4MRDnrPGSaE1SNVlX3h5zYkf//vT7c72dfMdGHJKL&#10;QcJ8VgDD0EbtgpHw9fn6UAJLWQWtuhhQwg8m2Da3N7WqdLyEDxz32TAqCalSEmzOfcV5ai16lWax&#10;x0C7Yxy8yjQOhutBXajcd/yxKAT3ygW6YFWPLxbb0/7sJeyezdq0pRrsrtTOjdP38d28SXl/Nz1t&#10;gGWc8j8Mf/qkDg05HeI56MQ6CYuVWBAqYbWcC2BEiGVByYGStRDAm5pf/9D8AgAA//8DAFBLAQIt&#10;ABQABgAIAAAAIQC2gziS/gAAAOEBAAATAAAAAAAAAAAAAAAAAAAAAABbQ29udGVudF9UeXBlc10u&#10;eG1sUEsBAi0AFAAGAAgAAAAhADj9If/WAAAAlAEAAAsAAAAAAAAAAAAAAAAALwEAAF9yZWxzLy5y&#10;ZWxzUEsBAi0AFAAGAAgAAAAhAFOt69yZAgAAwAUAAA4AAAAAAAAAAAAAAAAALgIAAGRycy9lMm9E&#10;b2MueG1sUEsBAi0AFAAGAAgAAAAhAPZAERveAAAACwEAAA8AAAAAAAAAAAAAAAAA8wQAAGRycy9k&#10;b3ducmV2LnhtbFBLBQYAAAAABAAEAPMAAAD+BQAAAAA=&#10;" fillcolor="white [3201]" strokeweight=".5pt">
                <v:textbox>
                  <w:txbxContent>
                    <w:p w:rsidR="002F4E14" w:rsidRDefault="002F4E14"/>
                  </w:txbxContent>
                </v:textbox>
              </v:shape>
            </w:pict>
          </mc:Fallback>
        </mc:AlternateContent>
      </w:r>
      <w:r w:rsidR="006D3278" w:rsidRPr="006D3278">
        <w:rPr>
          <w:b/>
          <w:noProof/>
          <w:color w:val="FF0000"/>
          <w:lang w:eastAsia="fr-FR"/>
        </w:rPr>
        <w:drawing>
          <wp:inline distT="0" distB="0" distL="0" distR="0" wp14:anchorId="42499A24" wp14:editId="1CAB40CE">
            <wp:extent cx="5467631" cy="59312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67631" cy="5931205"/>
                    </a:xfrm>
                    <a:prstGeom prst="rect">
                      <a:avLst/>
                    </a:prstGeom>
                  </pic:spPr>
                </pic:pic>
              </a:graphicData>
            </a:graphic>
          </wp:inline>
        </w:drawing>
      </w:r>
    </w:p>
    <w:p w:rsidR="00E804EF" w:rsidRDefault="00E804EF">
      <w:r>
        <w:t>Après avoir complété la carte (nom des pays), résumez en quelques la situation religieuse du Proche-Orient</w:t>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804EF" w:rsidRDefault="00EE59A9" w:rsidP="00EE59A9">
      <w:pPr>
        <w:tabs>
          <w:tab w:val="right" w:leader="dot" w:pos="9072"/>
        </w:tabs>
      </w:pPr>
      <w:r>
        <w:tab/>
      </w:r>
    </w:p>
    <w:p w:rsidR="00E804EF" w:rsidRPr="00E804EF" w:rsidRDefault="00E804EF" w:rsidP="00E804EF">
      <w:pPr>
        <w:spacing w:before="100" w:beforeAutospacing="1" w:after="100" w:afterAutospacing="1" w:line="240" w:lineRule="auto"/>
        <w:outlineLvl w:val="2"/>
        <w:rPr>
          <w:rFonts w:ascii="Times New Roman" w:eastAsia="Times New Roman" w:hAnsi="Times New Roman" w:cs="Times New Roman"/>
          <w:b/>
          <w:bCs/>
          <w:sz w:val="27"/>
          <w:szCs w:val="27"/>
          <w:u w:val="single"/>
          <w:lang w:eastAsia="fr-FR"/>
        </w:rPr>
      </w:pPr>
      <w:r w:rsidRPr="00E804EF">
        <w:rPr>
          <w:rFonts w:ascii="Times New Roman" w:eastAsia="Times New Roman" w:hAnsi="Times New Roman" w:cs="Times New Roman"/>
          <w:b/>
          <w:bCs/>
          <w:sz w:val="27"/>
          <w:szCs w:val="27"/>
          <w:u w:val="single"/>
          <w:lang w:eastAsia="fr-FR"/>
        </w:rPr>
        <w:lastRenderedPageBreak/>
        <w:t>Repères</w:t>
      </w:r>
    </w:p>
    <w:p w:rsidR="00E804EF" w:rsidRDefault="00E804EF" w:rsidP="00E804EF">
      <w:pPr>
        <w:spacing w:before="100" w:beforeAutospacing="1" w:after="100" w:afterAutospacing="1" w:line="240" w:lineRule="auto"/>
        <w:rPr>
          <w:rFonts w:ascii="Times New Roman" w:eastAsia="Times New Roman" w:hAnsi="Times New Roman" w:cs="Times New Roman"/>
          <w:b/>
          <w:bCs/>
          <w:sz w:val="32"/>
          <w:szCs w:val="32"/>
          <w:lang w:eastAsia="fr-FR"/>
        </w:rPr>
      </w:pPr>
      <w:r w:rsidRPr="00E804EF">
        <w:rPr>
          <w:rFonts w:ascii="Times New Roman" w:eastAsia="Times New Roman" w:hAnsi="Times New Roman" w:cs="Times New Roman"/>
          <w:b/>
          <w:bCs/>
          <w:sz w:val="32"/>
          <w:szCs w:val="32"/>
          <w:lang w:eastAsia="fr-FR"/>
        </w:rPr>
        <w:t>Autorité palestinienne</w:t>
      </w:r>
    </w:p>
    <w:p w:rsidR="00E804EF" w:rsidRDefault="00E804EF" w:rsidP="00E804EF">
      <w:pPr>
        <w:spacing w:before="100" w:beforeAutospacing="1" w:after="100" w:afterAutospacing="1" w:line="240" w:lineRule="auto"/>
        <w:rPr>
          <w:rFonts w:ascii="Times New Roman" w:eastAsia="Times New Roman" w:hAnsi="Times New Roman" w:cs="Times New Roman"/>
          <w:sz w:val="24"/>
          <w:szCs w:val="24"/>
          <w:lang w:eastAsia="fr-FR"/>
        </w:rPr>
      </w:pPr>
      <w:r w:rsidRPr="005B6CC7">
        <w:rPr>
          <w:rFonts w:ascii="Times New Roman" w:eastAsia="Times New Roman" w:hAnsi="Times New Roman" w:cs="Times New Roman"/>
          <w:sz w:val="24"/>
          <w:szCs w:val="24"/>
          <w:lang w:eastAsia="fr-FR"/>
        </w:rPr>
        <w:br/>
      </w:r>
      <w:r w:rsidRPr="005B6CC7">
        <w:rPr>
          <w:rFonts w:ascii="Times New Roman" w:eastAsia="Times New Roman" w:hAnsi="Times New Roman" w:cs="Times New Roman"/>
          <w:b/>
          <w:bCs/>
          <w:sz w:val="24"/>
          <w:szCs w:val="24"/>
          <w:lang w:eastAsia="fr-FR"/>
        </w:rPr>
        <w:t>Président</w:t>
      </w:r>
      <w:r w:rsidRPr="005B6CC7">
        <w:rPr>
          <w:rFonts w:ascii="Times New Roman" w:eastAsia="Times New Roman" w:hAnsi="Times New Roman" w:cs="Times New Roman"/>
          <w:sz w:val="24"/>
          <w:szCs w:val="24"/>
          <w:lang w:eastAsia="fr-FR"/>
        </w:rPr>
        <w:t> : Mahmoud ABBAS (depuis 2005)</w:t>
      </w:r>
    </w:p>
    <w:p w:rsidR="00E804EF" w:rsidRPr="00E804EF" w:rsidRDefault="00E804EF" w:rsidP="00E804EF">
      <w:pPr>
        <w:spacing w:before="100" w:beforeAutospacing="1" w:after="100" w:afterAutospacing="1" w:line="240" w:lineRule="auto"/>
        <w:rPr>
          <w:rFonts w:ascii="Times New Roman" w:eastAsia="Times New Roman" w:hAnsi="Times New Roman" w:cs="Times New Roman"/>
          <w:b/>
          <w:bCs/>
          <w:sz w:val="32"/>
          <w:szCs w:val="32"/>
          <w:lang w:eastAsia="fr-FR"/>
        </w:rPr>
      </w:pPr>
      <w:r w:rsidRPr="005B6CC7">
        <w:rPr>
          <w:rFonts w:ascii="Times New Roman" w:eastAsia="Times New Roman" w:hAnsi="Times New Roman" w:cs="Times New Roman"/>
          <w:sz w:val="24"/>
          <w:szCs w:val="24"/>
          <w:lang w:eastAsia="fr-FR"/>
        </w:rPr>
        <w:br/>
      </w:r>
      <w:r w:rsidRPr="005B6CC7">
        <w:rPr>
          <w:rFonts w:ascii="Times New Roman" w:eastAsia="Times New Roman" w:hAnsi="Times New Roman" w:cs="Times New Roman"/>
          <w:b/>
          <w:bCs/>
          <w:sz w:val="24"/>
          <w:szCs w:val="24"/>
          <w:lang w:eastAsia="fr-FR"/>
        </w:rPr>
        <w:t>Premier ministre</w:t>
      </w:r>
      <w:r w:rsidRPr="005B6CC7">
        <w:rPr>
          <w:rFonts w:ascii="Times New Roman" w:eastAsia="Times New Roman" w:hAnsi="Times New Roman" w:cs="Times New Roman"/>
          <w:sz w:val="24"/>
          <w:szCs w:val="24"/>
          <w:lang w:eastAsia="fr-FR"/>
        </w:rPr>
        <w:t> : Mohammad Ibrahim SHTAYYEH (depuis le 14 avril 2019)</w:t>
      </w:r>
    </w:p>
    <w:p w:rsidR="00E804EF" w:rsidRPr="00E804EF" w:rsidRDefault="00E804EF" w:rsidP="00E804EF">
      <w:pPr>
        <w:spacing w:after="100" w:afterAutospacing="1" w:line="240" w:lineRule="auto"/>
        <w:jc w:val="both"/>
        <w:rPr>
          <w:rFonts w:ascii="Times New Roman" w:eastAsia="Times New Roman" w:hAnsi="Times New Roman" w:cs="Times New Roman"/>
          <w:b/>
          <w:sz w:val="32"/>
          <w:szCs w:val="32"/>
          <w:lang w:eastAsia="fr-FR"/>
        </w:rPr>
      </w:pPr>
      <w:r w:rsidRPr="00E804EF">
        <w:rPr>
          <w:rFonts w:ascii="Times New Roman" w:eastAsia="Times New Roman" w:hAnsi="Times New Roman" w:cs="Times New Roman"/>
          <w:b/>
          <w:sz w:val="32"/>
          <w:szCs w:val="32"/>
          <w:lang w:eastAsia="fr-FR"/>
        </w:rPr>
        <w:t>Israël</w:t>
      </w:r>
    </w:p>
    <w:p w:rsidR="00E804EF" w:rsidRDefault="00E804EF" w:rsidP="00E804EF">
      <w:pPr>
        <w:spacing w:after="100" w:afterAutospacing="1" w:line="240" w:lineRule="auto"/>
        <w:jc w:val="both"/>
        <w:rPr>
          <w:rFonts w:ascii="Times New Roman" w:eastAsia="Times New Roman" w:hAnsi="Times New Roman" w:cs="Times New Roman"/>
          <w:sz w:val="24"/>
          <w:szCs w:val="24"/>
          <w:lang w:eastAsia="fr-FR"/>
        </w:rPr>
      </w:pPr>
      <w:r w:rsidRPr="005B6CC7">
        <w:rPr>
          <w:rFonts w:ascii="Times New Roman" w:eastAsia="Times New Roman" w:hAnsi="Times New Roman" w:cs="Times New Roman"/>
          <w:b/>
          <w:bCs/>
          <w:sz w:val="24"/>
          <w:szCs w:val="24"/>
          <w:lang w:eastAsia="fr-FR"/>
        </w:rPr>
        <w:t>Président</w:t>
      </w:r>
      <w:r w:rsidRPr="005B6CC7">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xml:space="preserve"> </w:t>
      </w:r>
      <w:r>
        <w:rPr>
          <w:rStyle w:val="hgkelc"/>
        </w:rPr>
        <w:t xml:space="preserve">Isaac </w:t>
      </w:r>
      <w:proofErr w:type="gramStart"/>
      <w:r>
        <w:rPr>
          <w:rStyle w:val="hgkelc"/>
        </w:rPr>
        <w:t>Herzog ,</w:t>
      </w:r>
      <w:proofErr w:type="gramEnd"/>
      <w:r>
        <w:rPr>
          <w:rStyle w:val="hgkelc"/>
        </w:rPr>
        <w:t xml:space="preserve"> parfois surnommé « Bougie », est président de l'État d'Israël depuis le 7 juillet 2021 .</w:t>
      </w:r>
    </w:p>
    <w:p w:rsidR="00E804EF" w:rsidRDefault="00E804EF" w:rsidP="00E804EF">
      <w:pPr>
        <w:spacing w:after="100" w:afterAutospacing="1" w:line="240" w:lineRule="auto"/>
        <w:jc w:val="both"/>
        <w:rPr>
          <w:rFonts w:ascii="Times New Roman" w:eastAsia="Times New Roman" w:hAnsi="Times New Roman" w:cs="Times New Roman"/>
          <w:sz w:val="24"/>
          <w:szCs w:val="24"/>
          <w:lang w:eastAsia="fr-FR"/>
        </w:rPr>
      </w:pPr>
      <w:r w:rsidRPr="005B6CC7">
        <w:rPr>
          <w:rFonts w:ascii="Times New Roman" w:eastAsia="Times New Roman" w:hAnsi="Times New Roman" w:cs="Times New Roman"/>
          <w:b/>
          <w:bCs/>
          <w:sz w:val="24"/>
          <w:szCs w:val="24"/>
          <w:lang w:eastAsia="fr-FR"/>
        </w:rPr>
        <w:t>Premier ministre</w:t>
      </w:r>
      <w:r w:rsidRPr="005B6CC7">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xml:space="preserve"> </w:t>
      </w:r>
      <w:r>
        <w:rPr>
          <w:rStyle w:val="hgkelc"/>
        </w:rPr>
        <w:t>Benyamin Netanyahou  depuis  2023. Benyamin Netanyahou,  surnommé « Bibi » par ses partisans</w:t>
      </w:r>
    </w:p>
    <w:p w:rsidR="00E804EF" w:rsidRPr="00297D71" w:rsidRDefault="00E804EF" w:rsidP="00E804EF">
      <w:pPr>
        <w:spacing w:before="100" w:beforeAutospacing="1" w:after="100" w:afterAutospacing="1" w:line="240" w:lineRule="auto"/>
        <w:rPr>
          <w:rFonts w:ascii="Times New Roman" w:eastAsia="Times New Roman" w:hAnsi="Times New Roman" w:cs="Times New Roman"/>
          <w:b/>
          <w:sz w:val="24"/>
          <w:szCs w:val="24"/>
          <w:lang w:eastAsia="fr-FR"/>
        </w:rPr>
      </w:pPr>
    </w:p>
    <w:tbl>
      <w:tblPr>
        <w:tblStyle w:val="Grilledutableau"/>
        <w:tblW w:w="0" w:type="auto"/>
        <w:tblLook w:val="04A0" w:firstRow="1" w:lastRow="0" w:firstColumn="1" w:lastColumn="0" w:noHBand="0" w:noVBand="1"/>
      </w:tblPr>
      <w:tblGrid>
        <w:gridCol w:w="2422"/>
        <w:gridCol w:w="1480"/>
        <w:gridCol w:w="1679"/>
        <w:gridCol w:w="1489"/>
        <w:gridCol w:w="2218"/>
      </w:tblGrid>
      <w:tr w:rsidR="00E804EF" w:rsidTr="002F4E14">
        <w:tc>
          <w:tcPr>
            <w:tcW w:w="2422" w:type="dxa"/>
            <w:shd w:val="clear" w:color="auto" w:fill="B8CCE4" w:themeFill="accent1" w:themeFillTint="66"/>
          </w:tcPr>
          <w:p w:rsidR="00E804EF" w:rsidRPr="00C85E11" w:rsidRDefault="00E804EF" w:rsidP="002F4E14">
            <w:pPr>
              <w:spacing w:before="100" w:beforeAutospacing="1" w:after="100" w:afterAutospacing="1"/>
              <w:jc w:val="center"/>
              <w:rPr>
                <w:rFonts w:ascii="Times New Roman" w:eastAsia="Times New Roman" w:hAnsi="Times New Roman" w:cs="Times New Roman"/>
                <w:b/>
                <w:sz w:val="24"/>
                <w:szCs w:val="24"/>
                <w:lang w:eastAsia="fr-FR"/>
              </w:rPr>
            </w:pPr>
            <w:r w:rsidRPr="005B6CC7">
              <w:rPr>
                <w:rFonts w:ascii="Times New Roman" w:eastAsia="Times New Roman" w:hAnsi="Times New Roman" w:cs="Times New Roman"/>
                <w:b/>
                <w:bCs/>
                <w:sz w:val="24"/>
                <w:szCs w:val="24"/>
                <w:lang w:eastAsia="fr-FR"/>
              </w:rPr>
              <w:t>Indicateurs</w:t>
            </w:r>
          </w:p>
        </w:tc>
        <w:tc>
          <w:tcPr>
            <w:tcW w:w="1480" w:type="dxa"/>
            <w:shd w:val="clear" w:color="auto" w:fill="B8CCE4" w:themeFill="accent1" w:themeFillTint="66"/>
          </w:tcPr>
          <w:p w:rsidR="00E804EF" w:rsidRDefault="00E804EF" w:rsidP="002F4E14">
            <w:pPr>
              <w:spacing w:before="100" w:beforeAutospacing="1" w:after="100" w:afterAutospacing="1"/>
              <w:rPr>
                <w:rFonts w:ascii="Times New Roman" w:eastAsia="Times New Roman" w:hAnsi="Times New Roman" w:cs="Times New Roman"/>
                <w:sz w:val="24"/>
                <w:szCs w:val="24"/>
                <w:lang w:eastAsia="fr-FR"/>
              </w:rPr>
            </w:pPr>
            <w:r w:rsidRPr="005B6CC7">
              <w:rPr>
                <w:rFonts w:ascii="Times New Roman" w:eastAsia="Times New Roman" w:hAnsi="Times New Roman" w:cs="Times New Roman"/>
                <w:b/>
                <w:bCs/>
                <w:sz w:val="24"/>
                <w:szCs w:val="24"/>
                <w:lang w:eastAsia="fr-FR"/>
              </w:rPr>
              <w:t>Cisjordanie</w:t>
            </w:r>
          </w:p>
        </w:tc>
        <w:tc>
          <w:tcPr>
            <w:tcW w:w="1679" w:type="dxa"/>
            <w:shd w:val="clear" w:color="auto" w:fill="B8CCE4" w:themeFill="accent1" w:themeFillTint="66"/>
          </w:tcPr>
          <w:p w:rsidR="00E804EF" w:rsidRDefault="00E804EF" w:rsidP="002F4E14">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Gaza</w:t>
            </w:r>
          </w:p>
        </w:tc>
        <w:tc>
          <w:tcPr>
            <w:tcW w:w="1489" w:type="dxa"/>
            <w:shd w:val="clear" w:color="auto" w:fill="B8CCE4" w:themeFill="accent1" w:themeFillTint="66"/>
          </w:tcPr>
          <w:p w:rsidR="00E804EF" w:rsidRPr="005B6CC7" w:rsidRDefault="00E804EF"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Cisjordanie + Gaza</w:t>
            </w:r>
          </w:p>
        </w:tc>
        <w:tc>
          <w:tcPr>
            <w:tcW w:w="2218" w:type="dxa"/>
            <w:shd w:val="clear" w:color="auto" w:fill="B8CCE4" w:themeFill="accent1" w:themeFillTint="66"/>
            <w:vAlign w:val="center"/>
          </w:tcPr>
          <w:p w:rsidR="00E804EF" w:rsidRPr="005B6CC7" w:rsidRDefault="00E804EF"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Israël</w:t>
            </w:r>
          </w:p>
        </w:tc>
      </w:tr>
      <w:tr w:rsidR="00E804EF" w:rsidTr="002F4E14">
        <w:trPr>
          <w:trHeight w:val="453"/>
        </w:trPr>
        <w:tc>
          <w:tcPr>
            <w:tcW w:w="2422" w:type="dxa"/>
            <w:shd w:val="clear" w:color="auto" w:fill="D6E3BC" w:themeFill="accent3" w:themeFillTint="66"/>
          </w:tcPr>
          <w:p w:rsidR="00E804EF" w:rsidRPr="00C85E11" w:rsidRDefault="00E804EF" w:rsidP="002F4E14">
            <w:pPr>
              <w:spacing w:before="100" w:beforeAutospacing="1" w:after="100" w:afterAutospacing="1"/>
              <w:jc w:val="center"/>
              <w:rPr>
                <w:rFonts w:ascii="Times New Roman" w:eastAsia="Times New Roman" w:hAnsi="Times New Roman" w:cs="Times New Roman"/>
                <w:b/>
                <w:sz w:val="24"/>
                <w:szCs w:val="24"/>
                <w:lang w:eastAsia="fr-FR"/>
              </w:rPr>
            </w:pPr>
            <w:r w:rsidRPr="005B6CC7">
              <w:rPr>
                <w:rFonts w:ascii="Times New Roman" w:eastAsia="Times New Roman" w:hAnsi="Times New Roman" w:cs="Times New Roman"/>
                <w:b/>
                <w:sz w:val="24"/>
                <w:szCs w:val="24"/>
                <w:lang w:eastAsia="fr-FR"/>
              </w:rPr>
              <w:t>Superficie km2</w:t>
            </w:r>
          </w:p>
        </w:tc>
        <w:tc>
          <w:tcPr>
            <w:tcW w:w="1480" w:type="dxa"/>
            <w:shd w:val="clear" w:color="auto" w:fill="D6E3BC" w:themeFill="accent3" w:themeFillTint="66"/>
            <w:vAlign w:val="center"/>
          </w:tcPr>
          <w:p w:rsidR="00E804EF" w:rsidRPr="005B6CC7" w:rsidRDefault="00E804EF" w:rsidP="002F4E14">
            <w:pPr>
              <w:jc w:val="center"/>
              <w:rPr>
                <w:rFonts w:ascii="Times New Roman" w:eastAsia="Times New Roman" w:hAnsi="Times New Roman" w:cs="Times New Roman"/>
                <w:sz w:val="24"/>
                <w:szCs w:val="24"/>
                <w:lang w:eastAsia="fr-FR"/>
              </w:rPr>
            </w:pPr>
            <w:r w:rsidRPr="005B6CC7">
              <w:rPr>
                <w:rFonts w:ascii="Times New Roman" w:eastAsia="Times New Roman" w:hAnsi="Times New Roman" w:cs="Times New Roman"/>
                <w:sz w:val="24"/>
                <w:szCs w:val="24"/>
                <w:lang w:eastAsia="fr-FR"/>
              </w:rPr>
              <w:t>6020</w:t>
            </w:r>
          </w:p>
        </w:tc>
        <w:tc>
          <w:tcPr>
            <w:tcW w:w="1679" w:type="dxa"/>
            <w:shd w:val="clear" w:color="auto" w:fill="D6E3BC" w:themeFill="accent3" w:themeFillTint="66"/>
            <w:vAlign w:val="center"/>
          </w:tcPr>
          <w:p w:rsidR="00E804EF" w:rsidRPr="005B6CC7" w:rsidRDefault="00E804EF" w:rsidP="002F4E14">
            <w:pPr>
              <w:jc w:val="center"/>
              <w:rPr>
                <w:rFonts w:ascii="Times New Roman" w:eastAsia="Times New Roman" w:hAnsi="Times New Roman" w:cs="Times New Roman"/>
                <w:sz w:val="24"/>
                <w:szCs w:val="24"/>
                <w:lang w:eastAsia="fr-FR"/>
              </w:rPr>
            </w:pPr>
            <w:r w:rsidRPr="005B6CC7">
              <w:rPr>
                <w:rFonts w:ascii="Times New Roman" w:eastAsia="Times New Roman" w:hAnsi="Times New Roman" w:cs="Times New Roman"/>
                <w:sz w:val="24"/>
                <w:szCs w:val="24"/>
                <w:lang w:eastAsia="fr-FR"/>
              </w:rPr>
              <w:t>365</w:t>
            </w:r>
          </w:p>
        </w:tc>
        <w:tc>
          <w:tcPr>
            <w:tcW w:w="1489" w:type="dxa"/>
            <w:shd w:val="clear" w:color="auto" w:fill="D6E3BC" w:themeFill="accent3" w:themeFillTint="66"/>
          </w:tcPr>
          <w:p w:rsidR="00E804EF" w:rsidRPr="005B6CC7" w:rsidRDefault="00E804EF" w:rsidP="002F4E14">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6385</w:t>
            </w:r>
          </w:p>
        </w:tc>
        <w:tc>
          <w:tcPr>
            <w:tcW w:w="2218" w:type="dxa"/>
            <w:shd w:val="clear" w:color="auto" w:fill="D6E3BC" w:themeFill="accent3" w:themeFillTint="66"/>
            <w:vAlign w:val="center"/>
          </w:tcPr>
          <w:p w:rsidR="00E804EF" w:rsidRPr="005B6CC7" w:rsidRDefault="00E804EF" w:rsidP="002F4E14">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22145</w:t>
            </w:r>
          </w:p>
        </w:tc>
      </w:tr>
      <w:tr w:rsidR="00E804EF" w:rsidTr="002F4E14">
        <w:trPr>
          <w:trHeight w:val="417"/>
        </w:trPr>
        <w:tc>
          <w:tcPr>
            <w:tcW w:w="2422" w:type="dxa"/>
            <w:shd w:val="clear" w:color="auto" w:fill="E5DFEC" w:themeFill="accent4" w:themeFillTint="33"/>
          </w:tcPr>
          <w:p w:rsidR="00E804EF" w:rsidRPr="00C85E11" w:rsidRDefault="00E804EF" w:rsidP="002F4E14">
            <w:pPr>
              <w:spacing w:before="100" w:beforeAutospacing="1" w:after="100" w:afterAutospacing="1"/>
              <w:jc w:val="center"/>
              <w:rPr>
                <w:rFonts w:ascii="Times New Roman" w:eastAsia="Times New Roman" w:hAnsi="Times New Roman" w:cs="Times New Roman"/>
                <w:b/>
                <w:sz w:val="24"/>
                <w:szCs w:val="24"/>
                <w:lang w:eastAsia="fr-FR"/>
              </w:rPr>
            </w:pPr>
            <w:r w:rsidRPr="00C85E11">
              <w:rPr>
                <w:rFonts w:ascii="Times New Roman" w:eastAsia="Times New Roman" w:hAnsi="Times New Roman" w:cs="Times New Roman"/>
                <w:b/>
                <w:sz w:val="24"/>
                <w:szCs w:val="24"/>
                <w:lang w:eastAsia="fr-FR"/>
              </w:rPr>
              <w:t xml:space="preserve">Population (millions) </w:t>
            </w:r>
            <w:r w:rsidRPr="005B6CC7">
              <w:rPr>
                <w:rFonts w:ascii="Times New Roman" w:eastAsia="Times New Roman" w:hAnsi="Times New Roman" w:cs="Times New Roman"/>
                <w:b/>
                <w:sz w:val="24"/>
                <w:szCs w:val="24"/>
                <w:lang w:eastAsia="fr-FR"/>
              </w:rPr>
              <w:t>2020</w:t>
            </w:r>
          </w:p>
        </w:tc>
        <w:tc>
          <w:tcPr>
            <w:tcW w:w="1480" w:type="dxa"/>
            <w:shd w:val="clear" w:color="auto" w:fill="E5DFEC" w:themeFill="accent4" w:themeFillTint="33"/>
          </w:tcPr>
          <w:p w:rsidR="00E804EF" w:rsidRDefault="00E804EF" w:rsidP="002F4E14">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3.3</w:t>
            </w:r>
          </w:p>
        </w:tc>
        <w:tc>
          <w:tcPr>
            <w:tcW w:w="1679" w:type="dxa"/>
            <w:shd w:val="clear" w:color="auto" w:fill="E5DFEC" w:themeFill="accent4" w:themeFillTint="33"/>
          </w:tcPr>
          <w:p w:rsidR="00E804EF" w:rsidRPr="005B6CC7" w:rsidRDefault="00E804EF"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2.1</w:t>
            </w:r>
          </w:p>
        </w:tc>
        <w:tc>
          <w:tcPr>
            <w:tcW w:w="1489" w:type="dxa"/>
            <w:shd w:val="clear" w:color="auto" w:fill="E5DFEC" w:themeFill="accent4" w:themeFillTint="33"/>
          </w:tcPr>
          <w:p w:rsidR="00E804EF" w:rsidRDefault="00EE59A9"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5,</w:t>
            </w:r>
            <w:r w:rsidR="00E804EF">
              <w:rPr>
                <w:rFonts w:ascii="Times New Roman" w:eastAsia="Times New Roman" w:hAnsi="Times New Roman" w:cs="Times New Roman"/>
                <w:b/>
                <w:bCs/>
                <w:sz w:val="24"/>
                <w:szCs w:val="24"/>
                <w:lang w:eastAsia="fr-FR"/>
              </w:rPr>
              <w:t>4</w:t>
            </w:r>
          </w:p>
        </w:tc>
        <w:tc>
          <w:tcPr>
            <w:tcW w:w="2218" w:type="dxa"/>
            <w:shd w:val="clear" w:color="auto" w:fill="E5DFEC" w:themeFill="accent4" w:themeFillTint="33"/>
          </w:tcPr>
          <w:p w:rsidR="00E804EF" w:rsidRPr="005B6CC7" w:rsidRDefault="00EE59A9"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9,</w:t>
            </w:r>
            <w:r w:rsidR="00E804EF">
              <w:rPr>
                <w:rFonts w:ascii="Times New Roman" w:eastAsia="Times New Roman" w:hAnsi="Times New Roman" w:cs="Times New Roman"/>
                <w:b/>
                <w:bCs/>
                <w:sz w:val="24"/>
                <w:szCs w:val="24"/>
                <w:lang w:eastAsia="fr-FR"/>
              </w:rPr>
              <w:t>1</w:t>
            </w:r>
          </w:p>
        </w:tc>
      </w:tr>
      <w:tr w:rsidR="00E804EF" w:rsidTr="002F4E14">
        <w:trPr>
          <w:trHeight w:val="593"/>
        </w:trPr>
        <w:tc>
          <w:tcPr>
            <w:tcW w:w="2422" w:type="dxa"/>
            <w:shd w:val="clear" w:color="auto" w:fill="E5DFEC" w:themeFill="accent4" w:themeFillTint="33"/>
          </w:tcPr>
          <w:p w:rsidR="00E804EF" w:rsidRPr="00C85E11" w:rsidRDefault="00E804EF" w:rsidP="002F4E14">
            <w:pPr>
              <w:spacing w:before="100" w:beforeAutospacing="1" w:after="100" w:afterAutospacing="1"/>
              <w:jc w:val="center"/>
              <w:rPr>
                <w:rFonts w:ascii="Times New Roman" w:eastAsia="Times New Roman" w:hAnsi="Times New Roman" w:cs="Times New Roman"/>
                <w:b/>
                <w:sz w:val="24"/>
                <w:szCs w:val="24"/>
                <w:lang w:eastAsia="fr-FR"/>
              </w:rPr>
            </w:pPr>
            <w:r w:rsidRPr="005B6CC7">
              <w:rPr>
                <w:rFonts w:ascii="Times New Roman" w:eastAsia="Times New Roman" w:hAnsi="Times New Roman" w:cs="Times New Roman"/>
                <w:b/>
                <w:sz w:val="24"/>
                <w:szCs w:val="24"/>
                <w:lang w:eastAsia="fr-FR"/>
              </w:rPr>
              <w:t>Densité (</w:t>
            </w:r>
            <w:proofErr w:type="spellStart"/>
            <w:r w:rsidRPr="005B6CC7">
              <w:rPr>
                <w:rFonts w:ascii="Times New Roman" w:eastAsia="Times New Roman" w:hAnsi="Times New Roman" w:cs="Times New Roman"/>
                <w:b/>
                <w:sz w:val="24"/>
                <w:szCs w:val="24"/>
                <w:lang w:eastAsia="fr-FR"/>
              </w:rPr>
              <w:t>hab</w:t>
            </w:r>
            <w:proofErr w:type="spellEnd"/>
            <w:r w:rsidRPr="005B6CC7">
              <w:rPr>
                <w:rFonts w:ascii="Times New Roman" w:eastAsia="Times New Roman" w:hAnsi="Times New Roman" w:cs="Times New Roman"/>
                <w:b/>
                <w:sz w:val="24"/>
                <w:szCs w:val="24"/>
                <w:lang w:eastAsia="fr-FR"/>
              </w:rPr>
              <w:t>/km2)</w:t>
            </w:r>
          </w:p>
        </w:tc>
        <w:tc>
          <w:tcPr>
            <w:tcW w:w="1480" w:type="dxa"/>
            <w:shd w:val="clear" w:color="auto" w:fill="E5DFEC" w:themeFill="accent4" w:themeFillTint="33"/>
          </w:tcPr>
          <w:p w:rsidR="00E804EF" w:rsidRDefault="00E804EF" w:rsidP="002F4E14">
            <w:pPr>
              <w:spacing w:before="100" w:beforeAutospacing="1" w:after="100" w:afterAutospacing="1"/>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532</w:t>
            </w:r>
          </w:p>
        </w:tc>
        <w:tc>
          <w:tcPr>
            <w:tcW w:w="1679" w:type="dxa"/>
            <w:shd w:val="clear" w:color="auto" w:fill="E5DFEC" w:themeFill="accent4" w:themeFillTint="33"/>
          </w:tcPr>
          <w:p w:rsidR="00E804EF" w:rsidRPr="005B6CC7" w:rsidRDefault="00E804EF"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5324</w:t>
            </w:r>
          </w:p>
        </w:tc>
        <w:tc>
          <w:tcPr>
            <w:tcW w:w="1489" w:type="dxa"/>
            <w:shd w:val="clear" w:color="auto" w:fill="E5DFEC" w:themeFill="accent4" w:themeFillTint="33"/>
          </w:tcPr>
          <w:p w:rsidR="00E804EF" w:rsidRDefault="00E804EF" w:rsidP="002F4E14">
            <w:pPr>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823</w:t>
            </w:r>
          </w:p>
        </w:tc>
        <w:tc>
          <w:tcPr>
            <w:tcW w:w="2218" w:type="dxa"/>
            <w:shd w:val="clear" w:color="auto" w:fill="E5DFEC" w:themeFill="accent4" w:themeFillTint="33"/>
          </w:tcPr>
          <w:p w:rsidR="00E804EF" w:rsidRPr="005B6CC7" w:rsidRDefault="00E804EF" w:rsidP="002F4E14">
            <w:pPr>
              <w:jc w:val="center"/>
              <w:rPr>
                <w:rFonts w:ascii="Times New Roman" w:eastAsia="Times New Roman" w:hAnsi="Times New Roman" w:cs="Times New Roman"/>
                <w:b/>
                <w:bCs/>
                <w:sz w:val="24"/>
                <w:szCs w:val="24"/>
                <w:lang w:eastAsia="fr-FR"/>
              </w:rPr>
            </w:pPr>
          </w:p>
        </w:tc>
      </w:tr>
    </w:tbl>
    <w:p w:rsidR="00E804EF" w:rsidRDefault="00EE59A9" w:rsidP="00E804EF">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Relevez la densité à Gaza. Pour avoir un ordre de grandeur comparez avec celle de la Réunion (faites le calcul). Quelles conclusions peut-on en tirer ?</w:t>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E59A9" w:rsidRDefault="00EE59A9" w:rsidP="00EE59A9">
      <w:pPr>
        <w:tabs>
          <w:tab w:val="right" w:leader="dot" w:pos="9072"/>
        </w:tabs>
      </w:pPr>
      <w:r>
        <w:tab/>
      </w:r>
    </w:p>
    <w:p w:rsidR="00E804EF" w:rsidRDefault="00E804EF"/>
    <w:p w:rsidR="00EE59A9" w:rsidRDefault="00EE59A9"/>
    <w:p w:rsidR="005B6CC7" w:rsidRDefault="005B6CC7">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123825</wp:posOffset>
                </wp:positionV>
                <wp:extent cx="5746750" cy="4381500"/>
                <wp:effectExtent l="0" t="0" r="25400" b="19050"/>
                <wp:wrapNone/>
                <wp:docPr id="1" name="Zone de texte 1"/>
                <wp:cNvGraphicFramePr/>
                <a:graphic xmlns:a="http://schemas.openxmlformats.org/drawingml/2006/main">
                  <a:graphicData uri="http://schemas.microsoft.com/office/word/2010/wordprocessingShape">
                    <wps:wsp>
                      <wps:cNvSpPr txBox="1"/>
                      <wps:spPr>
                        <a:xfrm>
                          <a:off x="0" y="0"/>
                          <a:ext cx="5746750" cy="438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r>
                              <w:rPr>
                                <w:noProof/>
                                <w:lang w:eastAsia="fr-FR"/>
                              </w:rPr>
                              <w:drawing>
                                <wp:inline distT="0" distB="0" distL="0" distR="0">
                                  <wp:extent cx="5586424" cy="3949700"/>
                                  <wp:effectExtent l="0" t="0" r="0" b="0"/>
                                  <wp:docPr id="2" name="Image 2" descr="https://www.ritimo.org/IMG/png/logo_4_carte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timo.org/IMG/png/logo_4_cartes-m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9144" cy="3951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1" type="#_x0000_t202" style="position:absolute;margin-left:5.15pt;margin-top:9.75pt;width:45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g1mgIAAL8FAAAOAAAAZHJzL2Uyb0RvYy54bWysVE1PGzEQvVfqf7B8L5tAAjRig1IQVSVU&#10;UKFC6s3x2mSF1+PaTrL01/fZuwnh40LVy+7Y82Y88+bj5LRtDFspH2qyJR/uDThTVlJV2/uS/7y9&#10;+HTMWYjCVsKQVSV/VIGfTj9+OFm7idqnBZlKeQYnNkzWruSLGN2kKIJcqEaEPXLKQqnJNyLi6O+L&#10;yos1vDem2B8MDos1+cp5kioE3J53Sj7N/rVWMl5pHVRkpuSILeavz995+hbTEzG598ItatmHIf4h&#10;ikbUFo9uXZ2LKNjS169cNbX0FEjHPUlNQVrXUuUckM1w8CKbm4VwKucCcoLb0hT+n1v5fXXtWV2h&#10;dpxZ0aBEv1AoVikWVRsVGyaK1i5MgLxxwMb2C7UJ3t8HXKbMW+2b9EdODHqQ/bglGJ6YxOX4aHR4&#10;NIZKQjc6OB6OB7kExZO58yF+VdSwJJTco4KZWLG6DBFPArqBpNcCmbq6qI3Jh9Q16sx4thKot4k5&#10;SFg8QxnL1iU/PEAcrzwk11v7uRHyIaX53ANOxiZLlfurDytR1FGRpfhoVMIY+0Np8JsZeSNGIaWy&#10;2zgzOqE0MnqPYY9/iuo9xl0esMgvk41b46a25DuWnlNbPWyo1R0eJO3kncTYztvcWONNp8ypekQD&#10;eeqmMDh5UYPvSxHitfAYOzQGVkm8wkcbQpGolzhbkP/z1n3CYxqg5WyNMS55+L0UXnFmvlnMyefh&#10;aJTmPh9G46N9HPyuZr6rscvmjNA5mAVEl8WEj2Yjak/NHTbOLL0KlbASb5c8bsSz2C0XbCypZrMM&#10;wqQ7ES/tjZPJdWI59dlteye86/s8Ddt32gy8mLxo9w6bLC3NlpF0nWch8dyx2vOPLZHbtd9oaQ3t&#10;njPqae9O/wIAAP//AwBQSwMEFAAGAAgAAAAhAHb5/OraAAAACQEAAA8AAABkcnMvZG93bnJldi54&#10;bWxMT8tOwzAQvCPxD9YicaN2QYUkjVMBKlw4UVDPbry1LWI7st00/D3LCU6reWh2pt3MfmATpuxi&#10;kLBcCGAY+qhdMBI+P15uKmC5qKDVEANK+MYMm+7yolWNjufwjtOuGEYhITdKgi1lbDjPvUWv8iKO&#10;GEg7xuRVIZgM10mdKdwP/FaIe+6VC/TBqhGfLfZfu5OXsH0ytekrley20s5N8/74Zl6lvL6aH9fA&#10;Cs7lzwy/9ak6dNTpEE9BZzYQFnfkpFuvgJFeL1dEHCQ8CGJ41/L/C7ofAAAA//8DAFBLAQItABQA&#10;BgAIAAAAIQC2gziS/gAAAOEBAAATAAAAAAAAAAAAAAAAAAAAAABbQ29udGVudF9UeXBlc10ueG1s&#10;UEsBAi0AFAAGAAgAAAAhADj9If/WAAAAlAEAAAsAAAAAAAAAAAAAAAAALwEAAF9yZWxzLy5yZWxz&#10;UEsBAi0AFAAGAAgAAAAhAJMASDWaAgAAvwUAAA4AAAAAAAAAAAAAAAAALgIAAGRycy9lMm9Eb2Mu&#10;eG1sUEsBAi0AFAAGAAgAAAAhAHb5/OraAAAACQEAAA8AAAAAAAAAAAAAAAAA9AQAAGRycy9kb3du&#10;cmV2LnhtbFBLBQYAAAAABAAEAPMAAAD7BQAAAAA=&#10;" fillcolor="white [3201]" strokeweight=".5pt">
                <v:textbox>
                  <w:txbxContent>
                    <w:p w:rsidR="002F4E14" w:rsidRDefault="002F4E14">
                      <w:r>
                        <w:rPr>
                          <w:noProof/>
                          <w:lang w:eastAsia="fr-FR"/>
                        </w:rPr>
                        <w:drawing>
                          <wp:inline distT="0" distB="0" distL="0" distR="0">
                            <wp:extent cx="5586424" cy="3949700"/>
                            <wp:effectExtent l="0" t="0" r="0" b="0"/>
                            <wp:docPr id="2" name="Image 2" descr="https://www.ritimo.org/IMG/png/logo_4_carte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timo.org/IMG/png/logo_4_cartes-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9144" cy="3951623"/>
                                    </a:xfrm>
                                    <a:prstGeom prst="rect">
                                      <a:avLst/>
                                    </a:prstGeom>
                                    <a:noFill/>
                                    <a:ln>
                                      <a:noFill/>
                                    </a:ln>
                                  </pic:spPr>
                                </pic:pic>
                              </a:graphicData>
                            </a:graphic>
                          </wp:inline>
                        </w:drawing>
                      </w:r>
                    </w:p>
                  </w:txbxContent>
                </v:textbox>
              </v:shape>
            </w:pict>
          </mc:Fallback>
        </mc:AlternateContent>
      </w:r>
    </w:p>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5B6CC7" w:rsidRDefault="005B6CC7"/>
    <w:p w:rsidR="00C4181E" w:rsidRDefault="00EE59A9" w:rsidP="00AA6114">
      <w:pPr>
        <w:spacing w:before="100" w:beforeAutospacing="1" w:after="100" w:afterAutospacing="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Résumez en quelques lignes l’évolution de la Palestine </w:t>
      </w:r>
      <w:r w:rsidR="00AA6114">
        <w:rPr>
          <w:rFonts w:ascii="Times New Roman" w:eastAsia="Times New Roman" w:hAnsi="Times New Roman" w:cs="Times New Roman"/>
          <w:b/>
          <w:bCs/>
          <w:sz w:val="24"/>
          <w:szCs w:val="24"/>
          <w:lang w:eastAsia="fr-FR"/>
        </w:rPr>
        <w:t xml:space="preserve">et d’Israël </w:t>
      </w:r>
      <w:r>
        <w:rPr>
          <w:rFonts w:ascii="Times New Roman" w:eastAsia="Times New Roman" w:hAnsi="Times New Roman" w:cs="Times New Roman"/>
          <w:b/>
          <w:bCs/>
          <w:sz w:val="24"/>
          <w:szCs w:val="24"/>
          <w:lang w:eastAsia="fr-FR"/>
        </w:rPr>
        <w:t>depuis 1946</w:t>
      </w:r>
      <w:r w:rsidR="00AA6114">
        <w:rPr>
          <w:rFonts w:ascii="Times New Roman" w:eastAsia="Times New Roman" w:hAnsi="Times New Roman" w:cs="Times New Roman"/>
          <w:b/>
          <w:bCs/>
          <w:sz w:val="24"/>
          <w:szCs w:val="24"/>
          <w:lang w:eastAsia="fr-FR"/>
        </w:rPr>
        <w:t>. Quelles sont les deux entités territoriales de la Palestine  aujourd’hui ? Existe-t-il une continuité territoriale pour la Palestine ? Quelles conclusions peut-on en tirer ?</w:t>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AA6114" w:rsidRDefault="00AA6114" w:rsidP="00AA6114">
      <w:pPr>
        <w:tabs>
          <w:tab w:val="right" w:leader="dot" w:pos="9072"/>
        </w:tabs>
      </w:pPr>
      <w:r>
        <w:tab/>
      </w:r>
    </w:p>
    <w:p w:rsidR="008C3914" w:rsidRDefault="008C3914" w:rsidP="00AA6114">
      <w:pPr>
        <w:spacing w:before="100" w:beforeAutospacing="1" w:after="100" w:afterAutospacing="1"/>
        <w:rPr>
          <w:rFonts w:ascii="Times New Roman" w:eastAsia="Times New Roman" w:hAnsi="Times New Roman" w:cs="Times New Roman"/>
          <w:b/>
          <w:bCs/>
          <w:sz w:val="24"/>
          <w:szCs w:val="24"/>
          <w:lang w:eastAsia="fr-FR"/>
        </w:rPr>
      </w:pPr>
    </w:p>
    <w:p w:rsidR="008C3914" w:rsidRPr="008C3914" w:rsidRDefault="008C3914" w:rsidP="00AA6114">
      <w:pPr>
        <w:spacing w:before="100" w:beforeAutospacing="1" w:after="100" w:afterAutospacing="1"/>
        <w:rPr>
          <w:rFonts w:ascii="Times New Roman" w:eastAsia="Times New Roman" w:hAnsi="Times New Roman" w:cs="Times New Roman"/>
          <w:b/>
          <w:bCs/>
          <w:color w:val="FF0000"/>
          <w:sz w:val="36"/>
          <w:szCs w:val="36"/>
          <w:lang w:eastAsia="fr-FR"/>
        </w:rPr>
      </w:pPr>
      <w:r w:rsidRPr="008C3914">
        <w:rPr>
          <w:rFonts w:ascii="Times New Roman" w:eastAsia="Times New Roman" w:hAnsi="Times New Roman" w:cs="Times New Roman"/>
          <w:b/>
          <w:bCs/>
          <w:color w:val="FF0000"/>
          <w:sz w:val="36"/>
          <w:szCs w:val="36"/>
          <w:lang w:eastAsia="fr-FR"/>
        </w:rPr>
        <w:lastRenderedPageBreak/>
        <w:t>Des mots pour comprendre le conflit Israélo-palestinien</w:t>
      </w:r>
    </w:p>
    <w:p w:rsidR="00AA6114" w:rsidRDefault="00AA6114" w:rsidP="00AA6114">
      <w:pPr>
        <w:spacing w:before="100" w:beforeAutospacing="1" w:after="100" w:afterAutospacing="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A l</w:t>
      </w:r>
      <w:r w:rsidR="00E91AF8">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 xml:space="preserve">aide de votre </w:t>
      </w:r>
      <w:proofErr w:type="spellStart"/>
      <w:r>
        <w:rPr>
          <w:rFonts w:ascii="Times New Roman" w:eastAsia="Times New Roman" w:hAnsi="Times New Roman" w:cs="Times New Roman"/>
          <w:b/>
          <w:bCs/>
          <w:sz w:val="24"/>
          <w:szCs w:val="24"/>
          <w:lang w:eastAsia="fr-FR"/>
        </w:rPr>
        <w:t>smartphone</w:t>
      </w:r>
      <w:proofErr w:type="spellEnd"/>
      <w:r>
        <w:rPr>
          <w:rFonts w:ascii="Times New Roman" w:eastAsia="Times New Roman" w:hAnsi="Times New Roman" w:cs="Times New Roman"/>
          <w:b/>
          <w:bCs/>
          <w:sz w:val="24"/>
          <w:szCs w:val="24"/>
          <w:lang w:eastAsia="fr-FR"/>
        </w:rPr>
        <w:t xml:space="preserve"> donnez les définitions des mots suivants</w:t>
      </w:r>
    </w:p>
    <w:p w:rsidR="00E91AF8" w:rsidRDefault="006D3278" w:rsidP="00E91AF8">
      <w:pPr>
        <w:tabs>
          <w:tab w:val="right" w:leader="dot" w:pos="9072"/>
        </w:tabs>
      </w:pPr>
      <w:r>
        <w:t>Pogrom :</w:t>
      </w:r>
      <w:r w:rsidR="00E91AF8">
        <w:t xml:space="preserve"> </w:t>
      </w:r>
      <w:r w:rsidR="00E91AF8">
        <w:tab/>
      </w:r>
    </w:p>
    <w:p w:rsidR="00E91AF8" w:rsidRDefault="00E91AF8" w:rsidP="00E91AF8">
      <w:pPr>
        <w:tabs>
          <w:tab w:val="right" w:leader="dot" w:pos="9072"/>
        </w:tabs>
      </w:pPr>
      <w:r>
        <w:tab/>
      </w:r>
    </w:p>
    <w:p w:rsidR="00E91AF8" w:rsidRDefault="006D3278" w:rsidP="00E91AF8">
      <w:pPr>
        <w:tabs>
          <w:tab w:val="right" w:leader="dot" w:pos="9072"/>
        </w:tabs>
      </w:pPr>
      <w:r>
        <w:t>Antisémitisme</w:t>
      </w:r>
      <w:r w:rsidR="00993D7B">
        <w:t xml:space="preserve"> : </w:t>
      </w:r>
      <w:r w:rsidR="00E91AF8">
        <w:tab/>
      </w:r>
    </w:p>
    <w:p w:rsidR="006D3278" w:rsidRDefault="00E91AF8" w:rsidP="00E91AF8">
      <w:pPr>
        <w:tabs>
          <w:tab w:val="right" w:leader="dot" w:pos="9072"/>
        </w:tabs>
      </w:pPr>
      <w:r>
        <w:tab/>
      </w:r>
    </w:p>
    <w:p w:rsidR="00E91AF8" w:rsidRDefault="00993D7B" w:rsidP="00E91AF8">
      <w:pPr>
        <w:tabs>
          <w:tab w:val="right" w:leader="dot" w:pos="9072"/>
        </w:tabs>
      </w:pPr>
      <w:proofErr w:type="spellStart"/>
      <w:r>
        <w:t>Nakba</w:t>
      </w:r>
      <w:proofErr w:type="spellEnd"/>
      <w:r>
        <w:t> :</w:t>
      </w:r>
      <w:r w:rsidR="00E91AF8" w:rsidRPr="00E91AF8">
        <w:t xml:space="preserve"> </w:t>
      </w:r>
      <w:r w:rsidR="00E91AF8">
        <w:tab/>
      </w:r>
    </w:p>
    <w:p w:rsidR="006D3278" w:rsidRDefault="00E91AF8" w:rsidP="00E91AF8">
      <w:pPr>
        <w:tabs>
          <w:tab w:val="right" w:leader="dot" w:pos="9072"/>
        </w:tabs>
      </w:pPr>
      <w:r>
        <w:tab/>
      </w:r>
    </w:p>
    <w:p w:rsidR="00E91AF8" w:rsidRDefault="00993D7B" w:rsidP="00E91AF8">
      <w:pPr>
        <w:tabs>
          <w:tab w:val="right" w:leader="dot" w:pos="9072"/>
        </w:tabs>
      </w:pPr>
      <w:r>
        <w:t>Jérusalem :</w:t>
      </w:r>
      <w:r w:rsidR="00E91AF8" w:rsidRPr="00E91AF8">
        <w:t xml:space="preserve"> </w:t>
      </w:r>
      <w:r w:rsidR="00E91AF8">
        <w:tab/>
      </w:r>
    </w:p>
    <w:p w:rsidR="00993D7B" w:rsidRDefault="00E91AF8" w:rsidP="00E91AF8">
      <w:pPr>
        <w:tabs>
          <w:tab w:val="right" w:leader="dot" w:pos="9072"/>
        </w:tabs>
      </w:pPr>
      <w:r>
        <w:tab/>
      </w:r>
    </w:p>
    <w:p w:rsidR="00E91AF8" w:rsidRDefault="00993D7B" w:rsidP="00E91AF8">
      <w:pPr>
        <w:tabs>
          <w:tab w:val="right" w:leader="dot" w:pos="9072"/>
        </w:tabs>
      </w:pPr>
      <w:r>
        <w:t>Hamas :</w:t>
      </w:r>
      <w:r w:rsidR="00E91AF8" w:rsidRPr="00E91AF8">
        <w:t xml:space="preserve"> </w:t>
      </w:r>
      <w:r w:rsidR="00E91AF8">
        <w:tab/>
      </w:r>
    </w:p>
    <w:p w:rsidR="00993D7B" w:rsidRDefault="00E91AF8" w:rsidP="00E91AF8">
      <w:pPr>
        <w:tabs>
          <w:tab w:val="right" w:leader="dot" w:pos="9072"/>
        </w:tabs>
      </w:pPr>
      <w:r>
        <w:tab/>
      </w:r>
    </w:p>
    <w:p w:rsidR="00E91AF8" w:rsidRDefault="00993D7B" w:rsidP="00E91AF8">
      <w:pPr>
        <w:tabs>
          <w:tab w:val="right" w:leader="dot" w:pos="9072"/>
        </w:tabs>
      </w:pPr>
      <w:r>
        <w:t>Hezbollah :</w:t>
      </w:r>
      <w:r w:rsidR="00E91AF8" w:rsidRPr="00E91AF8">
        <w:t xml:space="preserve"> </w:t>
      </w:r>
      <w:r w:rsidR="00E91AF8">
        <w:tab/>
      </w:r>
    </w:p>
    <w:p w:rsidR="00993D7B" w:rsidRDefault="00E91AF8" w:rsidP="00E91AF8">
      <w:pPr>
        <w:tabs>
          <w:tab w:val="right" w:leader="dot" w:pos="9072"/>
        </w:tabs>
      </w:pPr>
      <w:r>
        <w:tab/>
      </w:r>
    </w:p>
    <w:p w:rsidR="00E91AF8" w:rsidRDefault="00993D7B" w:rsidP="00E91AF8">
      <w:pPr>
        <w:tabs>
          <w:tab w:val="right" w:leader="dot" w:pos="9072"/>
        </w:tabs>
      </w:pPr>
      <w:r>
        <w:t>Tsahal :</w:t>
      </w:r>
      <w:r w:rsidR="00E91AF8" w:rsidRPr="00E91AF8">
        <w:t xml:space="preserve"> </w:t>
      </w:r>
      <w:r w:rsidR="00E91AF8">
        <w:tab/>
      </w:r>
    </w:p>
    <w:p w:rsidR="00E91AF8" w:rsidRDefault="00E91AF8" w:rsidP="00E91AF8">
      <w:pPr>
        <w:tabs>
          <w:tab w:val="right" w:leader="dot" w:pos="9072"/>
        </w:tabs>
      </w:pPr>
      <w:r>
        <w:tab/>
      </w:r>
    </w:p>
    <w:p w:rsidR="007D1E8B" w:rsidRDefault="007D1E8B" w:rsidP="007D1E8B">
      <w:pPr>
        <w:tabs>
          <w:tab w:val="right" w:leader="dot" w:pos="9072"/>
        </w:tabs>
      </w:pPr>
      <w:r>
        <w:rPr>
          <w:rFonts w:ascii="Times New Roman" w:eastAsia="Times New Roman" w:hAnsi="Times New Roman" w:cs="Times New Roman"/>
          <w:b/>
          <w:bCs/>
          <w:sz w:val="24"/>
          <w:szCs w:val="24"/>
          <w:lang w:eastAsia="fr-FR"/>
        </w:rPr>
        <w:t>Colonisation/implantation :</w:t>
      </w:r>
      <w:r w:rsidRPr="007D1E8B">
        <w:t xml:space="preserve"> </w:t>
      </w:r>
      <w:r>
        <w:tab/>
      </w:r>
    </w:p>
    <w:p w:rsidR="007D1E8B" w:rsidRDefault="007D1E8B" w:rsidP="007D1E8B">
      <w:pPr>
        <w:tabs>
          <w:tab w:val="right" w:leader="dot" w:pos="9072"/>
        </w:tabs>
      </w:pPr>
      <w:r>
        <w:tab/>
      </w:r>
    </w:p>
    <w:p w:rsidR="008C3914" w:rsidRDefault="008C3914" w:rsidP="008C3914">
      <w:pPr>
        <w:tabs>
          <w:tab w:val="right" w:leader="dot" w:pos="9072"/>
        </w:tabs>
      </w:pPr>
      <w:r>
        <w:rPr>
          <w:rFonts w:ascii="Times New Roman" w:eastAsia="Times New Roman" w:hAnsi="Times New Roman" w:cs="Times New Roman"/>
          <w:b/>
          <w:bCs/>
          <w:sz w:val="24"/>
          <w:szCs w:val="24"/>
          <w:lang w:eastAsia="fr-FR"/>
        </w:rPr>
        <w:t>Kibboutz :</w:t>
      </w:r>
      <w:r w:rsidRPr="008C3914">
        <w:t xml:space="preserve"> </w:t>
      </w:r>
      <w:r>
        <w:tab/>
      </w:r>
    </w:p>
    <w:p w:rsidR="008C3914" w:rsidRDefault="008C3914" w:rsidP="008C3914">
      <w:pPr>
        <w:tabs>
          <w:tab w:val="right" w:leader="dot" w:pos="9072"/>
        </w:tabs>
      </w:pPr>
      <w:r>
        <w:tab/>
      </w:r>
    </w:p>
    <w:p w:rsidR="008C3914" w:rsidRDefault="008C3914" w:rsidP="008C3914">
      <w:pPr>
        <w:tabs>
          <w:tab w:val="right" w:leader="dot" w:pos="9072"/>
        </w:tabs>
      </w:pPr>
      <w:r>
        <w:rPr>
          <w:rFonts w:ascii="Times New Roman" w:eastAsia="Times New Roman" w:hAnsi="Times New Roman" w:cs="Times New Roman"/>
          <w:b/>
          <w:bCs/>
          <w:sz w:val="24"/>
          <w:szCs w:val="24"/>
          <w:lang w:eastAsia="fr-FR"/>
        </w:rPr>
        <w:t>Sionisme :</w:t>
      </w:r>
      <w:r w:rsidRPr="008C3914">
        <w:t xml:space="preserve"> </w:t>
      </w:r>
      <w:r>
        <w:tab/>
      </w:r>
    </w:p>
    <w:p w:rsidR="008C3914" w:rsidRDefault="008C3914" w:rsidP="008C3914">
      <w:pPr>
        <w:tabs>
          <w:tab w:val="right" w:leader="dot" w:pos="9072"/>
        </w:tabs>
      </w:pPr>
      <w:r>
        <w:tab/>
      </w:r>
    </w:p>
    <w:p w:rsidR="008C3914" w:rsidRDefault="008C3914" w:rsidP="008C3914">
      <w:pPr>
        <w:tabs>
          <w:tab w:val="right" w:leader="dot" w:pos="9072"/>
        </w:tabs>
      </w:pPr>
      <w:r>
        <w:rPr>
          <w:rFonts w:ascii="Times New Roman" w:eastAsia="Times New Roman" w:hAnsi="Times New Roman" w:cs="Times New Roman"/>
          <w:b/>
          <w:bCs/>
          <w:sz w:val="24"/>
          <w:szCs w:val="24"/>
          <w:lang w:eastAsia="fr-FR"/>
        </w:rPr>
        <w:t>Fatah :</w:t>
      </w:r>
      <w:r w:rsidRPr="008C3914">
        <w:t xml:space="preserve"> </w:t>
      </w:r>
      <w:r>
        <w:tab/>
      </w:r>
    </w:p>
    <w:p w:rsidR="008C3914" w:rsidRDefault="008C3914" w:rsidP="008C3914">
      <w:pPr>
        <w:tabs>
          <w:tab w:val="right" w:leader="dot" w:pos="9072"/>
        </w:tabs>
      </w:pPr>
      <w:r>
        <w:tab/>
      </w:r>
    </w:p>
    <w:p w:rsidR="00993D7B" w:rsidRDefault="00993D7B"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F27CAF" w:rsidRPr="00F27CAF" w:rsidRDefault="00EE62A1" w:rsidP="00F27CAF">
      <w:pPr>
        <w:pStyle w:val="Titre1"/>
      </w:pPr>
      <w:r>
        <w:lastRenderedPageBreak/>
        <w:t>La guerre palestino-israélienne et le conflit complexe au Moyen-Orient</w:t>
      </w:r>
    </w:p>
    <w:p w:rsidR="00EE62A1" w:rsidRPr="00EE62A1" w:rsidRDefault="00F27CAF" w:rsidP="00F27CAF">
      <w:pPr>
        <w:spacing w:line="360" w:lineRule="auto"/>
        <w:jc w:val="both"/>
      </w:pPr>
      <w:r>
        <w:t>L'attaque surprise lancée par la branche armée du groupe palestinien Hamas contre Israël et ses forces armées marque un nouveau pic de violence et de destruction dans le cadre d'un conflit qui fait rage depuis trois quarts de siècle.</w:t>
      </w:r>
    </w:p>
    <w:p w:rsidR="00EE62A1" w:rsidRDefault="00EE62A1" w:rsidP="00EE62A1">
      <w:r>
        <w:rPr>
          <w:noProof/>
          <w:lang w:eastAsia="fr-FR"/>
        </w:rPr>
        <w:drawing>
          <wp:inline distT="0" distB="0" distL="0" distR="0">
            <wp:extent cx="6070600" cy="3414713"/>
            <wp:effectExtent l="0" t="0" r="6350" b="0"/>
            <wp:docPr id="7" name="Image 7" descr="Explosions à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ons à Ga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0600" cy="3414713"/>
                    </a:xfrm>
                    <a:prstGeom prst="rect">
                      <a:avLst/>
                    </a:prstGeom>
                    <a:noFill/>
                    <a:ln>
                      <a:noFill/>
                    </a:ln>
                  </pic:spPr>
                </pic:pic>
              </a:graphicData>
            </a:graphic>
          </wp:inline>
        </w:drawing>
      </w:r>
    </w:p>
    <w:p w:rsidR="00EE62A1" w:rsidRDefault="00EE62A1" w:rsidP="00EE62A1">
      <w:pPr>
        <w:pStyle w:val="bbc-1nd3fn4"/>
        <w:jc w:val="right"/>
      </w:pPr>
      <w:r>
        <w:rPr>
          <w:rStyle w:val="bbc-m04vo2"/>
        </w:rPr>
        <w:t xml:space="preserve">Crédit photo, </w:t>
      </w:r>
      <w:r>
        <w:rPr>
          <w:lang w:val="en-GB"/>
        </w:rPr>
        <w:t>Getty Image</w:t>
      </w:r>
    </w:p>
    <w:p w:rsidR="00F27CAF" w:rsidRDefault="00EE62A1" w:rsidP="00F27CAF">
      <w:pPr>
        <w:pStyle w:val="bbc-1y32vyc"/>
        <w:spacing w:line="276" w:lineRule="auto"/>
        <w:jc w:val="both"/>
        <w:rPr>
          <w:b/>
          <w:bCs/>
        </w:rPr>
      </w:pPr>
      <w:r>
        <w:rPr>
          <w:b/>
          <w:bCs/>
        </w:rPr>
        <w:t>La guerre entre Israël et le Hamas est devenue le plus grand conflit israélo-palestinien de ces 50 dernières années.</w:t>
      </w:r>
    </w:p>
    <w:p w:rsidR="00837428" w:rsidRPr="00837428" w:rsidRDefault="00837428" w:rsidP="007C4299">
      <w:pPr>
        <w:pStyle w:val="bbc-1y32vyc"/>
        <w:spacing w:line="276" w:lineRule="auto"/>
        <w:jc w:val="both"/>
      </w:pPr>
      <w:r>
        <w:t xml:space="preserve">Attaque du Hamas : le 7 octobre, </w:t>
      </w:r>
      <w:r w:rsidR="008C3914">
        <w:t>une journée en enfer en Israël</w:t>
      </w:r>
    </w:p>
    <w:p w:rsidR="00837428" w:rsidRDefault="00837428" w:rsidP="00837428">
      <w:pPr>
        <w:jc w:val="both"/>
        <w:rPr>
          <w:sz w:val="24"/>
          <w:szCs w:val="24"/>
        </w:rPr>
      </w:pPr>
      <w:r w:rsidRPr="00837428">
        <w:rPr>
          <w:sz w:val="24"/>
          <w:szCs w:val="24"/>
        </w:rPr>
        <w:t>Trois semaines après l’assaut mené par le mouvement islamiste, le mode opératoire se précise. Plus de 2 000 hommes ont pénétré sur le territoire israélien à travers 29 brèches pratiquées dans la barrière entourant la bande de Gaza. L’invasion, succès militaire, a débouché sur des atrocités commises contre des civils.</w:t>
      </w:r>
      <w:r w:rsidR="002F4E14">
        <w:rPr>
          <w:sz w:val="24"/>
          <w:szCs w:val="24"/>
        </w:rPr>
        <w:t xml:space="preserve"> On dénombre à peu près 1400 victimes.</w:t>
      </w:r>
    </w:p>
    <w:p w:rsidR="007C4299" w:rsidRPr="007C4299" w:rsidRDefault="007C4299" w:rsidP="007C4299">
      <w:pPr>
        <w:pStyle w:val="Titre1"/>
      </w:pPr>
      <w:r>
        <w:t>La riposte israélienne, à quel prix ?</w:t>
      </w:r>
    </w:p>
    <w:p w:rsidR="00F27CAF" w:rsidRDefault="00F27CAF" w:rsidP="007C4299">
      <w:pPr>
        <w:spacing w:before="100" w:beforeAutospacing="1" w:after="100" w:afterAutospacing="1"/>
        <w:rPr>
          <w:rStyle w:val="kx21rb"/>
        </w:rPr>
      </w:pPr>
      <w:r>
        <w:rPr>
          <w:rStyle w:val="hgkelc"/>
        </w:rPr>
        <w:t xml:space="preserve">Une semaine après l'offensive du </w:t>
      </w:r>
      <w:r>
        <w:rPr>
          <w:rStyle w:val="jpfdse"/>
        </w:rPr>
        <w:t>Hamas</w:t>
      </w:r>
      <w:r>
        <w:rPr>
          <w:rStyle w:val="hgkelc"/>
        </w:rPr>
        <w:t>, Washington, qui a toujours dit soutenir Israël, a jugé que la riposte de l'armée israélienne est « personnelle ». Pour les observateurs, cela ne fait aucun doute : la riposte d'Israël à Gaza à l'attaque du Hamas est « personnelle ».</w:t>
      </w:r>
    </w:p>
    <w:p w:rsidR="00F27CAF" w:rsidRPr="007C4299" w:rsidRDefault="00F27CAF" w:rsidP="007C4299">
      <w:pPr>
        <w:spacing w:before="100" w:beforeAutospacing="1" w:after="100" w:afterAutospacing="1"/>
        <w:jc w:val="both"/>
        <w:rPr>
          <w:rFonts w:ascii="Times New Roman" w:eastAsia="Times New Roman" w:hAnsi="Times New Roman" w:cs="Times New Roman"/>
          <w:sz w:val="24"/>
          <w:szCs w:val="24"/>
          <w:lang w:eastAsia="fr-FR"/>
        </w:rPr>
      </w:pPr>
      <w:r>
        <w:lastRenderedPageBreak/>
        <w:t>L’intensification des frappes sur la bande de Gaza par l’armée israélienne, qui a entamé son opération terrestre pour détruire les capacités militaires du Hamas et rapatrier les otages, continue de faire des victimes et de soulever des débats dans le monde entier</w:t>
      </w:r>
    </w:p>
    <w:p w:rsidR="00C4181E" w:rsidRDefault="00837428" w:rsidP="005B6CC7">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192405</wp:posOffset>
                </wp:positionH>
                <wp:positionV relativeFrom="paragraph">
                  <wp:posOffset>38735</wp:posOffset>
                </wp:positionV>
                <wp:extent cx="5626100" cy="3765550"/>
                <wp:effectExtent l="0" t="0" r="12700" b="25400"/>
                <wp:wrapNone/>
                <wp:docPr id="3" name="Zone de texte 3"/>
                <wp:cNvGraphicFramePr/>
                <a:graphic xmlns:a="http://schemas.openxmlformats.org/drawingml/2006/main">
                  <a:graphicData uri="http://schemas.microsoft.com/office/word/2010/wordprocessingShape">
                    <wps:wsp>
                      <wps:cNvSpPr txBox="1"/>
                      <wps:spPr>
                        <a:xfrm>
                          <a:off x="0" y="0"/>
                          <a:ext cx="5626100" cy="376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E14" w:rsidRDefault="002F4E14">
                            <w:r>
                              <w:rPr>
                                <w:noProof/>
                                <w:lang w:eastAsia="fr-FR"/>
                              </w:rPr>
                              <w:drawing>
                                <wp:inline distT="0" distB="0" distL="0" distR="0">
                                  <wp:extent cx="5436870" cy="3071551"/>
                                  <wp:effectExtent l="0" t="0" r="0" b="0"/>
                                  <wp:docPr id="4" name="Image 4" descr="Extrait d'une vidéo publiée sur Telegram le 9 octobre 2023, montrant un militant du Hamas armé sur le site du festival de musique Tribe of Nova, près du kibboutz Re'im au sud d'Isra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it d'une vidéo publiée sur Telegram le 9 octobre 2023, montrant un militant du Hamas armé sur le site du festival de musique Tribe of Nova, près du kibboutz Re'im au sud d'Israë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6870" cy="3071551"/>
                                          </a:xfrm>
                                          <a:prstGeom prst="rect">
                                            <a:avLst/>
                                          </a:prstGeom>
                                          <a:noFill/>
                                          <a:ln>
                                            <a:noFill/>
                                          </a:ln>
                                        </pic:spPr>
                                      </pic:pic>
                                    </a:graphicData>
                                  </a:graphic>
                                </wp:inline>
                              </w:drawing>
                            </w:r>
                          </w:p>
                          <w:p w:rsidR="002F4E14" w:rsidRDefault="002F4E14">
                            <w:r>
                              <w:t xml:space="preserve">Extrait d'une vidéo publiée sur </w:t>
                            </w:r>
                            <w:proofErr w:type="spellStart"/>
                            <w:r>
                              <w:t>Telegram</w:t>
                            </w:r>
                            <w:proofErr w:type="spellEnd"/>
                            <w:r>
                              <w:t xml:space="preserve"> le 9 octobre 2023, montrant un militant du Hamas armé sur le site du festival de musique </w:t>
                            </w:r>
                            <w:proofErr w:type="spellStart"/>
                            <w:r>
                              <w:t>Tribe</w:t>
                            </w:r>
                            <w:proofErr w:type="spellEnd"/>
                            <w:r>
                              <w:t xml:space="preserve"> of Nova, près du kibboutz </w:t>
                            </w:r>
                            <w:proofErr w:type="spellStart"/>
                            <w:r>
                              <w:t>Re'im</w:t>
                            </w:r>
                            <w:proofErr w:type="spellEnd"/>
                            <w:r>
                              <w:t xml:space="preserve"> au sud d'Israël.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32" type="#_x0000_t202" style="position:absolute;margin-left:15.15pt;margin-top:3.05pt;width:443pt;height:2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mmwIAAL8FAAAOAAAAZHJzL2Uyb0RvYy54bWysVEtv2zAMvg/YfxB0X51Hk25BnSJr0WFA&#10;0RZLhwK7KbLUCJVETVJiZ79+lGyn6ePSYRebEj9S5MfH6VljNNkKHxTYkg6PBpQIy6FS9qGkP+8u&#10;P32mJERmK6bBipLuRKBn848fTms3EyNYg66EJ+jEhlntSrqO0c2KIvC1MCwcgRMWlRK8YRGP/qGo&#10;PKvRu9HFaDCYFjX4ynngIgS8vWiVdJ79Syl4vJEyiEh0STG2mL8+f1fpW8xP2ezBM7dWvAuD/UMU&#10;himLj+5dXbDIyMarV66M4h4CyHjEwRQgpeIi54DZDAcvslmumRM5FyQnuD1N4f+55dfbW09UVdIx&#10;JZYZLNEvLBSpBImiiYKME0W1CzNELh1iY/MVGix1fx/wMmXeSG/SH3MiqEeyd3uC0RPheDmZjqbD&#10;Aao46sYn08lkkktQPJk7H+I3AYYkoaQeK5iJZdurEDEUhPaQ9FoArapLpXU+pK4R59qTLcN665iD&#10;RItnKG1JXdLpGJ9+5SG53tuvNOOPKc3nHvCkbbIUub+6sBJFLRVZijstEkbbH0Iiv5mRN2JknAu7&#10;jzOjE0piRu8x7PBPUb3HuM0DLfLLYOPe2CgLvmXpObXVY0+tbPFI0kHeSYzNqsmNNe07ZQXVDhvI&#10;QzuFwfFLhXxfsRBvmcexw8bAVRJv8CM1YJGgkyhZg//z1n3C4zSglpIax7ik4feGeUGJ/m5xTr4M&#10;j4/T3OfD8eRkhAd/qFkdauzGnAN2zhCXluNZTPioe1F6MPe4cRbpVVQxy/HtksZePI/tcsGNxcVi&#10;kUE46Y7FK7t0PLlOLKc+u2vumXddn6dhu4Z+4NnsRbu32GRpYbGJIFWehcRzy2rHP26J3K7dRktr&#10;6PCcUU97d/4XAAD//wMAUEsDBBQABgAIAAAAIQCGxnQA2wAAAAgBAAAPAAAAZHJzL2Rvd25yZXYu&#10;eG1sTI8xT8MwFIR3JP6D9SqxUSdUREnISwWosDBREPNr7NpWYzuy3TT8e8wE4+lOd99128WObJYh&#10;Gu8QynUBTLrBC+MUwufHy20NLCZygkbvJMK3jLDtr686aoW/uHc575NiucTFlhB0SlPLeRy0tBTX&#10;fpIue0cfLKUsg+Ii0CWX25HfFUXFLRmXFzRN8lnL4bQ/W4Tdk2rUUFPQu1oYMy9fxzf1inizWh4f&#10;gCW5pL8w/OJndOgz08GfnYhsRNgUm5xEqEpg2W7KKusDwn3TlMD7jv8/0P8AAAD//wMAUEsBAi0A&#10;FAAGAAgAAAAhALaDOJL+AAAA4QEAABMAAAAAAAAAAAAAAAAAAAAAAFtDb250ZW50X1R5cGVzXS54&#10;bWxQSwECLQAUAAYACAAAACEAOP0h/9YAAACUAQAACwAAAAAAAAAAAAAAAAAvAQAAX3JlbHMvLnJl&#10;bHNQSwECLQAUAAYACAAAACEAO5/jJpsCAAC/BQAADgAAAAAAAAAAAAAAAAAuAgAAZHJzL2Uyb0Rv&#10;Yy54bWxQSwECLQAUAAYACAAAACEAhsZ0ANsAAAAIAQAADwAAAAAAAAAAAAAAAAD1BAAAZHJzL2Rv&#10;d25yZXYueG1sUEsFBgAAAAAEAAQA8wAAAP0FAAAAAA==&#10;" fillcolor="white [3201]" strokeweight=".5pt">
                <v:textbox>
                  <w:txbxContent>
                    <w:p w:rsidR="002F4E14" w:rsidRDefault="002F4E14">
                      <w:r>
                        <w:rPr>
                          <w:noProof/>
                          <w:lang w:eastAsia="fr-FR"/>
                        </w:rPr>
                        <w:drawing>
                          <wp:inline distT="0" distB="0" distL="0" distR="0">
                            <wp:extent cx="5436870" cy="3071551"/>
                            <wp:effectExtent l="0" t="0" r="0" b="0"/>
                            <wp:docPr id="4" name="Image 4" descr="Extrait d'une vidéo publiée sur Telegram le 9 octobre 2023, montrant un militant du Hamas armé sur le site du festival de musique Tribe of Nova, près du kibboutz Re'im au sud d'Isra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it d'une vidéo publiée sur Telegram le 9 octobre 2023, montrant un militant du Hamas armé sur le site du festival de musique Tribe of Nova, près du kibboutz Re'im au sud d'Israë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870" cy="3071551"/>
                                    </a:xfrm>
                                    <a:prstGeom prst="rect">
                                      <a:avLst/>
                                    </a:prstGeom>
                                    <a:noFill/>
                                    <a:ln>
                                      <a:noFill/>
                                    </a:ln>
                                  </pic:spPr>
                                </pic:pic>
                              </a:graphicData>
                            </a:graphic>
                          </wp:inline>
                        </w:drawing>
                      </w:r>
                    </w:p>
                    <w:p w:rsidR="002F4E14" w:rsidRDefault="002F4E14">
                      <w:r>
                        <w:t xml:space="preserve">Extrait d'une vidéo publiée sur </w:t>
                      </w:r>
                      <w:proofErr w:type="spellStart"/>
                      <w:r>
                        <w:t>Telegram</w:t>
                      </w:r>
                      <w:proofErr w:type="spellEnd"/>
                      <w:r>
                        <w:t xml:space="preserve"> le 9 octobre 2023, montrant un militant du Hamas armé sur le site du festival de musique </w:t>
                      </w:r>
                      <w:proofErr w:type="spellStart"/>
                      <w:r>
                        <w:t>Tribe</w:t>
                      </w:r>
                      <w:proofErr w:type="spellEnd"/>
                      <w:r>
                        <w:t xml:space="preserve"> of Nova, près du kibboutz </w:t>
                      </w:r>
                      <w:proofErr w:type="spellStart"/>
                      <w:r>
                        <w:t>Re'im</w:t>
                      </w:r>
                      <w:proofErr w:type="spellEnd"/>
                      <w:r>
                        <w:t xml:space="preserve"> au sud d'Israël.</w:t>
                      </w:r>
                    </w:p>
                  </w:txbxContent>
                </v:textbox>
              </v:shape>
            </w:pict>
          </mc:Fallback>
        </mc:AlternateContent>
      </w: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E07466" w:rsidRPr="00E07466" w:rsidRDefault="00E07466" w:rsidP="00E07466">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503555</wp:posOffset>
                </wp:positionH>
                <wp:positionV relativeFrom="paragraph">
                  <wp:posOffset>248285</wp:posOffset>
                </wp:positionV>
                <wp:extent cx="4940300" cy="2717800"/>
                <wp:effectExtent l="0" t="0" r="12700" b="25400"/>
                <wp:wrapNone/>
                <wp:docPr id="5" name="Zone de texte 5"/>
                <wp:cNvGraphicFramePr/>
                <a:graphic xmlns:a="http://schemas.openxmlformats.org/drawingml/2006/main">
                  <a:graphicData uri="http://schemas.microsoft.com/office/word/2010/wordprocessingShape">
                    <wps:wsp>
                      <wps:cNvSpPr txBox="1"/>
                      <wps:spPr>
                        <a:xfrm>
                          <a:off x="0" y="0"/>
                          <a:ext cx="4940300" cy="271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466" w:rsidRDefault="00E07466" w:rsidP="00E07466">
                            <w:pPr>
                              <w:jc w:val="center"/>
                            </w:pPr>
                            <w:r>
                              <w:rPr>
                                <w:noProof/>
                                <w:lang w:eastAsia="fr-FR"/>
                              </w:rPr>
                              <w:drawing>
                                <wp:inline distT="0" distB="0" distL="0" distR="0">
                                  <wp:extent cx="4718050" cy="2651095"/>
                                  <wp:effectExtent l="0" t="0" r="6350" b="0"/>
                                  <wp:docPr id="6" name="Image 6" descr="La riposte israélienne vue par le dessinateur singapourien 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iposte israélienne vue par le dessinateur singapourien He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169" cy="2651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3" type="#_x0000_t202" style="position:absolute;margin-left:39.65pt;margin-top:19.55pt;width:389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WPnAIAAL8FAAAOAAAAZHJzL2Uyb0RvYy54bWysVN9P2zAQfp+0/8Hy+0haWgpVU9SBmCYh&#10;QIMJaW+uY7cWjs+z3Sblr9/ZSUphvDDtJTn7vjvfffdjdt5UmmyF8wpMQQdHOSXCcCiVWRX058PV&#10;l1NKfGCmZBqMKOhOeHo+//xpVtupGMIadCkcQSfGT2tb0HUIdpplnq9FxfwRWGFQKcFVLODRrbLS&#10;sRq9Vzob5vlJVoMrrQMuvMfby1ZJ58m/lIKHWym9CEQXFGML6evSdxm/2XzGpivH7FrxLgz2D1FU&#10;TBl8dO/qkgVGNk795apS3IEHGY44VBlIqbhIOWA2g/xNNvdrZkXKBcnxdk+T/39u+c32zhFVFnRM&#10;iWEVlugXFoqUggTRBEHGkaLa+iki7y1iQ/MVGix1f+/xMmbeSFfFP+ZEUI9k7/YEoyfC8XJ0NsqP&#10;c1Rx1A0ng8kpHtB/9mJunQ/fBFQkCgV1WMFELNte+9BCe0h8zYNW5ZXSOh1i14gL7ciWYb11SEGi&#10;81cobUhd0JPjcZ4cv9JF13v7pWb8qQvvAIX+tInPidRfXViRopaKJIWdFhGjzQ8hkd/EyDsxMs6F&#10;2ceZ0BElMaOPGHb4l6g+YtzmgRbpZTBhb1wpA65l6TW15VNPrWzxWMODvKMYmmWTGmvSd8oSyh02&#10;kIN2Cr3lVwr5vmY+3DGHY4eNgask3OJHasAiQSdRsgb3/N59xOM0oJaSGse4oP73hjlBif5ucE7O&#10;BqNRnPt0GI0nQzy4Q83yUGM21QVg5wxwaVmexIgPuhelg+oRN84ivooqZji+XdDQixehXS64sbhY&#10;LBIIJ92ycG3uLY+uI8uxzx6aR+Zs1+dx2G6gH3g2fdPuLTZaGlhsAkiVZiHy3LLa8Y9bIk1Tt9Hi&#10;Gjo8J9TL3p3/AQAA//8DAFBLAwQUAAYACAAAACEAt/YDhN0AAAAJAQAADwAAAGRycy9kb3ducmV2&#10;LnhtbEyPzU7DMBCE70i8g7VI3KgTCs1P41SACpeeKIizG29tq7EdxW4a3p7lBMfZGc1822xm17MJ&#10;x2iDF5AvMmDou6Cs1wI+P17vSmAxSa9kHzwK+MYIm/b6qpG1Chf/jtM+aUYlPtZSgElpqDmPnUEn&#10;4yIM6Mk7htHJRHLUXI3yQuWu5/dZtuJOWk8LRg74YrA77c9OwPZZV7or5Wi2pbJ2mr+OO/0mxO3N&#10;/LQGlnBOf2H4xSd0aInpEM5eRdYLKKolJQUsqxwY+eVjQYeDgIdVkQNvG/7/g/YHAAD//wMAUEsB&#10;Ai0AFAAGAAgAAAAhALaDOJL+AAAA4QEAABMAAAAAAAAAAAAAAAAAAAAAAFtDb250ZW50X1R5cGVz&#10;XS54bWxQSwECLQAUAAYACAAAACEAOP0h/9YAAACUAQAACwAAAAAAAAAAAAAAAAAvAQAAX3JlbHMv&#10;LnJlbHNQSwECLQAUAAYACAAAACEAyG21j5wCAAC/BQAADgAAAAAAAAAAAAAAAAAuAgAAZHJzL2Uy&#10;b0RvYy54bWxQSwECLQAUAAYACAAAACEAt/YDhN0AAAAJAQAADwAAAAAAAAAAAAAAAAD2BAAAZHJz&#10;L2Rvd25yZXYueG1sUEsFBgAAAAAEAAQA8wAAAAAGAAAAAA==&#10;" fillcolor="white [3201]" strokeweight=".5pt">
                <v:textbox>
                  <w:txbxContent>
                    <w:p w:rsidR="00E07466" w:rsidRDefault="00E07466" w:rsidP="00E07466">
                      <w:pPr>
                        <w:jc w:val="center"/>
                      </w:pPr>
                      <w:r>
                        <w:rPr>
                          <w:noProof/>
                          <w:lang w:eastAsia="fr-FR"/>
                        </w:rPr>
                        <w:drawing>
                          <wp:inline distT="0" distB="0" distL="0" distR="0">
                            <wp:extent cx="4718050" cy="2651095"/>
                            <wp:effectExtent l="0" t="0" r="6350" b="0"/>
                            <wp:docPr id="6" name="Image 6" descr="La riposte israélienne vue par le dessinateur singapourien 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iposte israélienne vue par le dessinateur singapourien He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9169" cy="2651724"/>
                                    </a:xfrm>
                                    <a:prstGeom prst="rect">
                                      <a:avLst/>
                                    </a:prstGeom>
                                    <a:noFill/>
                                    <a:ln>
                                      <a:noFill/>
                                    </a:ln>
                                  </pic:spPr>
                                </pic:pic>
                              </a:graphicData>
                            </a:graphic>
                          </wp:inline>
                        </w:drawing>
                      </w:r>
                    </w:p>
                  </w:txbxContent>
                </v:textbox>
              </v:shape>
            </w:pict>
          </mc:Fallback>
        </mc:AlternateContent>
      </w: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C4181E" w:rsidRDefault="00C4181E" w:rsidP="005B6CC7">
      <w:pPr>
        <w:spacing w:before="100" w:beforeAutospacing="1" w:after="100" w:afterAutospacing="1" w:line="240" w:lineRule="auto"/>
        <w:rPr>
          <w:rFonts w:ascii="Times New Roman" w:eastAsia="Times New Roman" w:hAnsi="Times New Roman" w:cs="Times New Roman"/>
          <w:b/>
          <w:bCs/>
          <w:sz w:val="24"/>
          <w:szCs w:val="24"/>
          <w:lang w:eastAsia="fr-FR"/>
        </w:rPr>
      </w:pPr>
    </w:p>
    <w:p w:rsidR="00E07466" w:rsidRDefault="00E07466" w:rsidP="005B6CC7">
      <w:pPr>
        <w:spacing w:before="100" w:beforeAutospacing="1" w:after="100" w:afterAutospacing="1" w:line="240" w:lineRule="auto"/>
        <w:rPr>
          <w:rFonts w:ascii="Times New Roman" w:eastAsia="Times New Roman" w:hAnsi="Times New Roman" w:cs="Times New Roman"/>
          <w:sz w:val="24"/>
          <w:szCs w:val="24"/>
          <w:lang w:eastAsia="fr-FR"/>
        </w:rPr>
      </w:pPr>
    </w:p>
    <w:p w:rsidR="00E07466" w:rsidRDefault="00EE62A1" w:rsidP="005B6CC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PAS DE QUESTIONNEMENT SUR CETTE SITUATION, A CHACUN SON OPINION.</w:t>
      </w:r>
    </w:p>
    <w:p w:rsidR="00EE62A1" w:rsidRDefault="00EE62A1" w:rsidP="005B6CC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Comme dirait </w:t>
      </w:r>
      <w:r w:rsidR="006A0D72">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l’autre</w:t>
      </w:r>
      <w:r w:rsidR="006A0D72">
        <w:rPr>
          <w:rFonts w:ascii="Times New Roman" w:eastAsia="Times New Roman" w:hAnsi="Times New Roman" w:cs="Times New Roman"/>
          <w:sz w:val="24"/>
          <w:szCs w:val="24"/>
          <w:lang w:eastAsia="fr-FR"/>
        </w:rPr>
        <w:t> », il faudrait une solution à 3 pays ; un pour les Palestiniens, un pour les Israéliens et un pour les fous des deux camps.</w:t>
      </w:r>
    </w:p>
    <w:sectPr w:rsidR="00EE62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F738F"/>
    <w:multiLevelType w:val="multilevel"/>
    <w:tmpl w:val="FEE0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CC7"/>
    <w:rsid w:val="000B0E92"/>
    <w:rsid w:val="00297D71"/>
    <w:rsid w:val="002F4E14"/>
    <w:rsid w:val="00370AD9"/>
    <w:rsid w:val="005B6CC7"/>
    <w:rsid w:val="006364F2"/>
    <w:rsid w:val="006A0D72"/>
    <w:rsid w:val="006D3278"/>
    <w:rsid w:val="007C4299"/>
    <w:rsid w:val="007D1E8B"/>
    <w:rsid w:val="00837428"/>
    <w:rsid w:val="008C3914"/>
    <w:rsid w:val="00993D7B"/>
    <w:rsid w:val="00A64903"/>
    <w:rsid w:val="00AA6114"/>
    <w:rsid w:val="00C4181E"/>
    <w:rsid w:val="00C85E11"/>
    <w:rsid w:val="00CA0C07"/>
    <w:rsid w:val="00E07466"/>
    <w:rsid w:val="00E804EF"/>
    <w:rsid w:val="00E91AF8"/>
    <w:rsid w:val="00EE59A9"/>
    <w:rsid w:val="00EE62A1"/>
    <w:rsid w:val="00F27C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C39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5B6CC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6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6CC7"/>
    <w:rPr>
      <w:rFonts w:ascii="Tahoma" w:hAnsi="Tahoma" w:cs="Tahoma"/>
      <w:sz w:val="16"/>
      <w:szCs w:val="16"/>
    </w:rPr>
  </w:style>
  <w:style w:type="character" w:customStyle="1" w:styleId="Titre3Car">
    <w:name w:val="Titre 3 Car"/>
    <w:basedOn w:val="Policepardfaut"/>
    <w:link w:val="Titre3"/>
    <w:uiPriority w:val="9"/>
    <w:rsid w:val="005B6CC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5B6C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B6CC7"/>
    <w:rPr>
      <w:b/>
      <w:bCs/>
    </w:rPr>
  </w:style>
  <w:style w:type="character" w:customStyle="1" w:styleId="spipnoteref">
    <w:name w:val="spip_note_ref"/>
    <w:basedOn w:val="Policepardfaut"/>
    <w:rsid w:val="005B6CC7"/>
  </w:style>
  <w:style w:type="character" w:styleId="Lienhypertexte">
    <w:name w:val="Hyperlink"/>
    <w:basedOn w:val="Policepardfaut"/>
    <w:uiPriority w:val="99"/>
    <w:semiHidden/>
    <w:unhideWhenUsed/>
    <w:rsid w:val="005B6CC7"/>
    <w:rPr>
      <w:color w:val="0000FF"/>
      <w:u w:val="single"/>
    </w:rPr>
  </w:style>
  <w:style w:type="table" w:styleId="Grilledutableau">
    <w:name w:val="Table Grid"/>
    <w:basedOn w:val="TableauNormal"/>
    <w:uiPriority w:val="59"/>
    <w:rsid w:val="005B6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Policepardfaut"/>
    <w:rsid w:val="00297D71"/>
  </w:style>
  <w:style w:type="character" w:customStyle="1" w:styleId="Titre1Car">
    <w:name w:val="Titre 1 Car"/>
    <w:basedOn w:val="Policepardfaut"/>
    <w:link w:val="Titre1"/>
    <w:uiPriority w:val="9"/>
    <w:rsid w:val="008C3914"/>
    <w:rPr>
      <w:rFonts w:asciiTheme="majorHAnsi" w:eastAsiaTheme="majorEastAsia" w:hAnsiTheme="majorHAnsi" w:cstheme="majorBidi"/>
      <w:b/>
      <w:bCs/>
      <w:color w:val="365F91" w:themeColor="accent1" w:themeShade="BF"/>
      <w:sz w:val="28"/>
      <w:szCs w:val="28"/>
    </w:rPr>
  </w:style>
  <w:style w:type="character" w:customStyle="1" w:styleId="jpfdse">
    <w:name w:val="jpfdse"/>
    <w:basedOn w:val="Policepardfaut"/>
    <w:rsid w:val="00E07466"/>
  </w:style>
  <w:style w:type="character" w:customStyle="1" w:styleId="kx21rb">
    <w:name w:val="kx21rb"/>
    <w:basedOn w:val="Policepardfaut"/>
    <w:rsid w:val="00E07466"/>
  </w:style>
  <w:style w:type="paragraph" w:customStyle="1" w:styleId="bbc-1nd3fn4">
    <w:name w:val="bbc-1nd3fn4"/>
    <w:basedOn w:val="Normal"/>
    <w:rsid w:val="00EE62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bc-m04vo2">
    <w:name w:val="bbc-m04vo2"/>
    <w:basedOn w:val="Policepardfaut"/>
    <w:rsid w:val="00EE62A1"/>
  </w:style>
  <w:style w:type="character" w:customStyle="1" w:styleId="bbc-18ttg5u">
    <w:name w:val="bbc-18ttg5u"/>
    <w:basedOn w:val="Policepardfaut"/>
    <w:rsid w:val="00EE62A1"/>
  </w:style>
  <w:style w:type="character" w:customStyle="1" w:styleId="bbc-xsgtj8">
    <w:name w:val="bbc-xsgtj8"/>
    <w:basedOn w:val="Policepardfaut"/>
    <w:rsid w:val="00EE62A1"/>
  </w:style>
  <w:style w:type="paragraph" w:customStyle="1" w:styleId="bbc-1y32vyc">
    <w:name w:val="bbc-1y32vyc"/>
    <w:basedOn w:val="Normal"/>
    <w:rsid w:val="00EE62A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C39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5B6CC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6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6CC7"/>
    <w:rPr>
      <w:rFonts w:ascii="Tahoma" w:hAnsi="Tahoma" w:cs="Tahoma"/>
      <w:sz w:val="16"/>
      <w:szCs w:val="16"/>
    </w:rPr>
  </w:style>
  <w:style w:type="character" w:customStyle="1" w:styleId="Titre3Car">
    <w:name w:val="Titre 3 Car"/>
    <w:basedOn w:val="Policepardfaut"/>
    <w:link w:val="Titre3"/>
    <w:uiPriority w:val="9"/>
    <w:rsid w:val="005B6CC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5B6C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B6CC7"/>
    <w:rPr>
      <w:b/>
      <w:bCs/>
    </w:rPr>
  </w:style>
  <w:style w:type="character" w:customStyle="1" w:styleId="spipnoteref">
    <w:name w:val="spip_note_ref"/>
    <w:basedOn w:val="Policepardfaut"/>
    <w:rsid w:val="005B6CC7"/>
  </w:style>
  <w:style w:type="character" w:styleId="Lienhypertexte">
    <w:name w:val="Hyperlink"/>
    <w:basedOn w:val="Policepardfaut"/>
    <w:uiPriority w:val="99"/>
    <w:semiHidden/>
    <w:unhideWhenUsed/>
    <w:rsid w:val="005B6CC7"/>
    <w:rPr>
      <w:color w:val="0000FF"/>
      <w:u w:val="single"/>
    </w:rPr>
  </w:style>
  <w:style w:type="table" w:styleId="Grilledutableau">
    <w:name w:val="Table Grid"/>
    <w:basedOn w:val="TableauNormal"/>
    <w:uiPriority w:val="59"/>
    <w:rsid w:val="005B6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Policepardfaut"/>
    <w:rsid w:val="00297D71"/>
  </w:style>
  <w:style w:type="character" w:customStyle="1" w:styleId="Titre1Car">
    <w:name w:val="Titre 1 Car"/>
    <w:basedOn w:val="Policepardfaut"/>
    <w:link w:val="Titre1"/>
    <w:uiPriority w:val="9"/>
    <w:rsid w:val="008C3914"/>
    <w:rPr>
      <w:rFonts w:asciiTheme="majorHAnsi" w:eastAsiaTheme="majorEastAsia" w:hAnsiTheme="majorHAnsi" w:cstheme="majorBidi"/>
      <w:b/>
      <w:bCs/>
      <w:color w:val="365F91" w:themeColor="accent1" w:themeShade="BF"/>
      <w:sz w:val="28"/>
      <w:szCs w:val="28"/>
    </w:rPr>
  </w:style>
  <w:style w:type="character" w:customStyle="1" w:styleId="jpfdse">
    <w:name w:val="jpfdse"/>
    <w:basedOn w:val="Policepardfaut"/>
    <w:rsid w:val="00E07466"/>
  </w:style>
  <w:style w:type="character" w:customStyle="1" w:styleId="kx21rb">
    <w:name w:val="kx21rb"/>
    <w:basedOn w:val="Policepardfaut"/>
    <w:rsid w:val="00E07466"/>
  </w:style>
  <w:style w:type="paragraph" w:customStyle="1" w:styleId="bbc-1nd3fn4">
    <w:name w:val="bbc-1nd3fn4"/>
    <w:basedOn w:val="Normal"/>
    <w:rsid w:val="00EE62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bc-m04vo2">
    <w:name w:val="bbc-m04vo2"/>
    <w:basedOn w:val="Policepardfaut"/>
    <w:rsid w:val="00EE62A1"/>
  </w:style>
  <w:style w:type="character" w:customStyle="1" w:styleId="bbc-18ttg5u">
    <w:name w:val="bbc-18ttg5u"/>
    <w:basedOn w:val="Policepardfaut"/>
    <w:rsid w:val="00EE62A1"/>
  </w:style>
  <w:style w:type="character" w:customStyle="1" w:styleId="bbc-xsgtj8">
    <w:name w:val="bbc-xsgtj8"/>
    <w:basedOn w:val="Policepardfaut"/>
    <w:rsid w:val="00EE62A1"/>
  </w:style>
  <w:style w:type="paragraph" w:customStyle="1" w:styleId="bbc-1y32vyc">
    <w:name w:val="bbc-1y32vyc"/>
    <w:basedOn w:val="Normal"/>
    <w:rsid w:val="00EE62A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8296">
      <w:bodyDiv w:val="1"/>
      <w:marLeft w:val="0"/>
      <w:marRight w:val="0"/>
      <w:marTop w:val="0"/>
      <w:marBottom w:val="0"/>
      <w:divBdr>
        <w:top w:val="none" w:sz="0" w:space="0" w:color="auto"/>
        <w:left w:val="none" w:sz="0" w:space="0" w:color="auto"/>
        <w:bottom w:val="none" w:sz="0" w:space="0" w:color="auto"/>
        <w:right w:val="none" w:sz="0" w:space="0" w:color="auto"/>
      </w:divBdr>
    </w:div>
    <w:div w:id="281301871">
      <w:bodyDiv w:val="1"/>
      <w:marLeft w:val="0"/>
      <w:marRight w:val="0"/>
      <w:marTop w:val="0"/>
      <w:marBottom w:val="0"/>
      <w:divBdr>
        <w:top w:val="none" w:sz="0" w:space="0" w:color="auto"/>
        <w:left w:val="none" w:sz="0" w:space="0" w:color="auto"/>
        <w:bottom w:val="none" w:sz="0" w:space="0" w:color="auto"/>
        <w:right w:val="none" w:sz="0" w:space="0" w:color="auto"/>
      </w:divBdr>
    </w:div>
    <w:div w:id="889732759">
      <w:bodyDiv w:val="1"/>
      <w:marLeft w:val="0"/>
      <w:marRight w:val="0"/>
      <w:marTop w:val="0"/>
      <w:marBottom w:val="0"/>
      <w:divBdr>
        <w:top w:val="none" w:sz="0" w:space="0" w:color="auto"/>
        <w:left w:val="none" w:sz="0" w:space="0" w:color="auto"/>
        <w:bottom w:val="none" w:sz="0" w:space="0" w:color="auto"/>
        <w:right w:val="none" w:sz="0" w:space="0" w:color="auto"/>
      </w:divBdr>
    </w:div>
    <w:div w:id="1159229016">
      <w:bodyDiv w:val="1"/>
      <w:marLeft w:val="0"/>
      <w:marRight w:val="0"/>
      <w:marTop w:val="0"/>
      <w:marBottom w:val="0"/>
      <w:divBdr>
        <w:top w:val="none" w:sz="0" w:space="0" w:color="auto"/>
        <w:left w:val="none" w:sz="0" w:space="0" w:color="auto"/>
        <w:bottom w:val="none" w:sz="0" w:space="0" w:color="auto"/>
        <w:right w:val="none" w:sz="0" w:space="0" w:color="auto"/>
      </w:divBdr>
      <w:divsChild>
        <w:div w:id="698512384">
          <w:marLeft w:val="0"/>
          <w:marRight w:val="0"/>
          <w:marTop w:val="0"/>
          <w:marBottom w:val="0"/>
          <w:divBdr>
            <w:top w:val="none" w:sz="0" w:space="0" w:color="auto"/>
            <w:left w:val="none" w:sz="0" w:space="0" w:color="auto"/>
            <w:bottom w:val="none" w:sz="0" w:space="0" w:color="auto"/>
            <w:right w:val="none" w:sz="0" w:space="0" w:color="auto"/>
          </w:divBdr>
        </w:div>
        <w:div w:id="1088965622">
          <w:marLeft w:val="0"/>
          <w:marRight w:val="0"/>
          <w:marTop w:val="0"/>
          <w:marBottom w:val="0"/>
          <w:divBdr>
            <w:top w:val="none" w:sz="0" w:space="0" w:color="auto"/>
            <w:left w:val="none" w:sz="0" w:space="0" w:color="auto"/>
            <w:bottom w:val="none" w:sz="0" w:space="0" w:color="auto"/>
            <w:right w:val="none" w:sz="0" w:space="0" w:color="auto"/>
          </w:divBdr>
        </w:div>
        <w:div w:id="2122144346">
          <w:marLeft w:val="0"/>
          <w:marRight w:val="0"/>
          <w:marTop w:val="0"/>
          <w:marBottom w:val="0"/>
          <w:divBdr>
            <w:top w:val="none" w:sz="0" w:space="0" w:color="auto"/>
            <w:left w:val="none" w:sz="0" w:space="0" w:color="auto"/>
            <w:bottom w:val="none" w:sz="0" w:space="0" w:color="auto"/>
            <w:right w:val="none" w:sz="0" w:space="0" w:color="auto"/>
          </w:divBdr>
        </w:div>
        <w:div w:id="1173490775">
          <w:marLeft w:val="0"/>
          <w:marRight w:val="0"/>
          <w:marTop w:val="0"/>
          <w:marBottom w:val="0"/>
          <w:divBdr>
            <w:top w:val="none" w:sz="0" w:space="0" w:color="auto"/>
            <w:left w:val="none" w:sz="0" w:space="0" w:color="auto"/>
            <w:bottom w:val="none" w:sz="0" w:space="0" w:color="auto"/>
            <w:right w:val="none" w:sz="0" w:space="0" w:color="auto"/>
          </w:divBdr>
        </w:div>
        <w:div w:id="1662735614">
          <w:marLeft w:val="0"/>
          <w:marRight w:val="0"/>
          <w:marTop w:val="0"/>
          <w:marBottom w:val="0"/>
          <w:divBdr>
            <w:top w:val="none" w:sz="0" w:space="0" w:color="auto"/>
            <w:left w:val="none" w:sz="0" w:space="0" w:color="auto"/>
            <w:bottom w:val="none" w:sz="0" w:space="0" w:color="auto"/>
            <w:right w:val="none" w:sz="0" w:space="0" w:color="auto"/>
          </w:divBdr>
        </w:div>
        <w:div w:id="1139493515">
          <w:marLeft w:val="0"/>
          <w:marRight w:val="0"/>
          <w:marTop w:val="0"/>
          <w:marBottom w:val="0"/>
          <w:divBdr>
            <w:top w:val="none" w:sz="0" w:space="0" w:color="auto"/>
            <w:left w:val="none" w:sz="0" w:space="0" w:color="auto"/>
            <w:bottom w:val="none" w:sz="0" w:space="0" w:color="auto"/>
            <w:right w:val="none" w:sz="0" w:space="0" w:color="auto"/>
          </w:divBdr>
        </w:div>
      </w:divsChild>
    </w:div>
    <w:div w:id="137889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0.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486</Words>
  <Characters>2675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Gerard.Imboula</dc:creator>
  <cp:lastModifiedBy>Gerard.Imboula</cp:lastModifiedBy>
  <cp:revision>2</cp:revision>
  <cp:lastPrinted>2023-11-06T07:30:00Z</cp:lastPrinted>
  <dcterms:created xsi:type="dcterms:W3CDTF">2023-11-06T09:50:00Z</dcterms:created>
  <dcterms:modified xsi:type="dcterms:W3CDTF">2023-11-06T09:50:00Z</dcterms:modified>
</cp:coreProperties>
</file>